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88C7F" w14:textId="77777777" w:rsidR="00F13F23" w:rsidRPr="00E15899" w:rsidRDefault="00F13F23" w:rsidP="00B93894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1212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632"/>
      </w:tblGrid>
      <w:tr w:rsidR="00F13F23" w:rsidRPr="00C005D6" w14:paraId="7B13415E" w14:textId="77777777" w:rsidTr="00F13F23">
        <w:tc>
          <w:tcPr>
            <w:tcW w:w="4811" w:type="dxa"/>
            <w:vAlign w:val="center"/>
          </w:tcPr>
          <w:p w14:paraId="0402991D" w14:textId="77777777" w:rsidR="00F13F23" w:rsidRDefault="00F13F23" w:rsidP="00F13F23">
            <w:pPr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  <w:r>
              <w:rPr>
                <w:rFonts w:ascii="Cambria" w:hAnsi="Cambria" w:cs="TimesNewRoman,Bold"/>
                <w:noProof/>
                <w:color w:val="000000"/>
                <w:sz w:val="28"/>
                <w:szCs w:val="28"/>
                <w:lang w:val="en-ZA" w:eastAsia="en-ZA"/>
              </w:rPr>
              <w:drawing>
                <wp:anchor distT="0" distB="0" distL="114300" distR="114300" simplePos="0" relativeHeight="251660800" behindDoc="0" locked="0" layoutInCell="1" allowOverlap="1" wp14:anchorId="65FF6ECB" wp14:editId="134A4B79">
                  <wp:simplePos x="0" y="0"/>
                  <wp:positionH relativeFrom="column">
                    <wp:posOffset>-2179955</wp:posOffset>
                  </wp:positionH>
                  <wp:positionV relativeFrom="paragraph">
                    <wp:posOffset>-64770</wp:posOffset>
                  </wp:positionV>
                  <wp:extent cx="2514600" cy="1743075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1" w:type="dxa"/>
            <w:vAlign w:val="center"/>
          </w:tcPr>
          <w:p w14:paraId="72B8B11E" w14:textId="77777777" w:rsidR="00F13F23" w:rsidRPr="001D4F9E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ru-RU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ОБЯВА</w:t>
            </w:r>
          </w:p>
          <w:p w14:paraId="326FC5F5" w14:textId="77777777" w:rsidR="00F13F23" w:rsidRPr="00837C58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за приемане на проектни предложения за предоставяне на</w:t>
            </w:r>
          </w:p>
          <w:p w14:paraId="050A1DCD" w14:textId="77777777" w:rsidR="00F13F23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безвъзмездна финансова помощ от страна на Република България</w:t>
            </w:r>
          </w:p>
          <w:p w14:paraId="7025F41F" w14:textId="77777777" w:rsidR="00F13F23" w:rsidRDefault="00F13F23" w:rsidP="00F13F23">
            <w:pPr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</w:p>
        </w:tc>
      </w:tr>
    </w:tbl>
    <w:p w14:paraId="2CBFB9F2" w14:textId="77777777" w:rsidR="00494D41" w:rsidRDefault="00494D41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24D4A10" w14:textId="77777777" w:rsidR="00F13F23" w:rsidRPr="00457B41" w:rsidRDefault="00F13F23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7A1F16C9" w14:textId="4AE88004" w:rsidR="00E76DAE" w:rsidRPr="00FB09BC" w:rsidRDefault="00D10230" w:rsidP="001D4F9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 xml:space="preserve">Министерство на външните работи на Република България чрез </w:t>
      </w:r>
      <w:r w:rsidR="00DC082A">
        <w:rPr>
          <w:rFonts w:eastAsia="Times New Roman" w:cstheme="minorHAnsi"/>
          <w:color w:val="212121"/>
          <w:sz w:val="24"/>
          <w:szCs w:val="24"/>
          <w:lang w:val="bg-BG"/>
        </w:rPr>
        <w:t>Посолството на Република България в Претория, Република Южна Африка</w:t>
      </w:r>
      <w:r w:rsidR="001D4F9E" w:rsidRPr="001D4F9E">
        <w:rPr>
          <w:rStyle w:val="tlid-translation"/>
          <w:sz w:val="24"/>
          <w:szCs w:val="24"/>
          <w:lang w:val="ru-RU"/>
        </w:rPr>
        <w:t xml:space="preserve"> </w:t>
      </w: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 xml:space="preserve">обявява процедура по приемане и подбор на предложения за проекти, които ще бъдат изпълнявани с безвъзмездна финансова помощ в рамките на официалната помощ за развитие на Република България с начален срок на изпълнение </w:t>
      </w:r>
      <w:r w:rsidRPr="00FB09BC">
        <w:rPr>
          <w:rFonts w:eastAsia="Times New Roman" w:cstheme="minorHAnsi"/>
          <w:color w:val="212121"/>
          <w:sz w:val="24"/>
          <w:szCs w:val="24"/>
          <w:lang w:val="bg-BG"/>
        </w:rPr>
        <w:t>през</w:t>
      </w:r>
      <w:r w:rsidR="00F90922" w:rsidRPr="00FB09BC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086CD4" w:rsidRPr="00FB09BC">
        <w:rPr>
          <w:rFonts w:eastAsia="Times New Roman" w:cstheme="minorHAnsi"/>
          <w:color w:val="212121"/>
          <w:sz w:val="24"/>
          <w:szCs w:val="24"/>
          <w:lang w:val="bg-BG"/>
        </w:rPr>
        <w:t xml:space="preserve">2027 </w:t>
      </w:r>
      <w:r w:rsidRPr="00FB09BC">
        <w:rPr>
          <w:rFonts w:eastAsia="Times New Roman" w:cstheme="minorHAnsi"/>
          <w:color w:val="212121"/>
          <w:sz w:val="24"/>
          <w:szCs w:val="24"/>
          <w:lang w:val="bg-BG"/>
        </w:rPr>
        <w:t>година.</w:t>
      </w:r>
    </w:p>
    <w:p w14:paraId="15BA0818" w14:textId="77777777" w:rsidR="00D10230" w:rsidRPr="00FB09BC" w:rsidRDefault="00D10230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1CD549ED" w14:textId="6CB564AC" w:rsidR="00CF783E" w:rsidRPr="00FB09BC" w:rsidRDefault="00CF783E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FB09BC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Приоритетните области </w:t>
      </w:r>
      <w:r w:rsidR="00C31DE2" w:rsidRPr="00FB09BC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и направления </w:t>
      </w:r>
      <w:r w:rsidRPr="00FB09BC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за </w:t>
      </w:r>
      <w:r w:rsidR="00E76DAE" w:rsidRPr="00FB09BC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изпълнение </w:t>
      </w:r>
      <w:r w:rsidRPr="00FB09BC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на проекти на територията на </w:t>
      </w:r>
      <w:r w:rsidR="00BF6350" w:rsidRPr="00FB09BC">
        <w:rPr>
          <w:rStyle w:val="tlid-translation"/>
          <w:b/>
          <w:sz w:val="24"/>
          <w:szCs w:val="24"/>
          <w:lang w:val="ru-RU"/>
        </w:rPr>
        <w:t>Република Ангола</w:t>
      </w:r>
      <w:r w:rsidR="009E7941" w:rsidRPr="00FB09BC">
        <w:rPr>
          <w:rStyle w:val="tlid-translation"/>
          <w:b/>
          <w:sz w:val="24"/>
          <w:szCs w:val="24"/>
          <w:lang w:val="bg-BG"/>
        </w:rPr>
        <w:t xml:space="preserve"> са:</w:t>
      </w:r>
    </w:p>
    <w:p w14:paraId="3D81CE55" w14:textId="77777777" w:rsidR="003E46F1" w:rsidRPr="00FB09BC" w:rsidRDefault="003E46F1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274A6EC6" w14:textId="642B62CA" w:rsidR="009E7941" w:rsidRPr="00FB09BC" w:rsidRDefault="008051EE" w:rsidP="009E79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FB09BC">
        <w:rPr>
          <w:rFonts w:eastAsia="Times New Roman" w:cstheme="minorHAnsi"/>
          <w:i/>
          <w:color w:val="212121"/>
          <w:sz w:val="24"/>
          <w:szCs w:val="24"/>
          <w:lang w:val="en-GB"/>
        </w:rPr>
        <w:t xml:space="preserve">- </w:t>
      </w:r>
      <w:r w:rsidR="009E7941" w:rsidRPr="00FB09BC">
        <w:rPr>
          <w:rFonts w:eastAsia="Times New Roman" w:cstheme="minorHAnsi"/>
          <w:i/>
          <w:color w:val="212121"/>
          <w:sz w:val="24"/>
          <w:szCs w:val="24"/>
          <w:lang w:val="bg-BG"/>
        </w:rPr>
        <w:t>Подобряване на достъпа до образование и квалификация, което открива възможности за заетост на младите хора;</w:t>
      </w:r>
    </w:p>
    <w:p w14:paraId="10C72B62" w14:textId="164FEEF0" w:rsidR="001D4F9E" w:rsidRPr="00FB09BC" w:rsidRDefault="008051EE" w:rsidP="009E79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FB09BC">
        <w:rPr>
          <w:rFonts w:eastAsia="Times New Roman" w:cstheme="minorHAnsi"/>
          <w:i/>
          <w:color w:val="212121"/>
          <w:sz w:val="24"/>
          <w:szCs w:val="24"/>
          <w:lang w:val="en-GB"/>
        </w:rPr>
        <w:t xml:space="preserve">- </w:t>
      </w:r>
      <w:r w:rsidR="009E7941" w:rsidRPr="00FB09BC">
        <w:rPr>
          <w:rFonts w:eastAsia="Times New Roman" w:cstheme="minorHAnsi"/>
          <w:i/>
          <w:color w:val="212121"/>
          <w:sz w:val="24"/>
          <w:szCs w:val="24"/>
          <w:lang w:val="bg-BG"/>
        </w:rPr>
        <w:t>Устойчиво икономическо развитие и подкрепа за устойчива заетост, подкрепа за бизнеса.</w:t>
      </w:r>
    </w:p>
    <w:p w14:paraId="43D80287" w14:textId="5FB8C972" w:rsidR="00B93894" w:rsidRPr="00FB09BC" w:rsidRDefault="00B93894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1FFD1265" w14:textId="343DF800" w:rsidR="009E7941" w:rsidRPr="00FB09BC" w:rsidRDefault="009E7941" w:rsidP="009E7941">
      <w:pPr>
        <w:shd w:val="clear" w:color="auto" w:fill="FFFFFF"/>
        <w:spacing w:after="0" w:line="240" w:lineRule="auto"/>
        <w:jc w:val="both"/>
        <w:rPr>
          <w:rStyle w:val="tlid-translation"/>
          <w:b/>
          <w:sz w:val="24"/>
          <w:szCs w:val="24"/>
          <w:lang w:val="bg-BG"/>
        </w:rPr>
      </w:pPr>
      <w:r w:rsidRPr="00FB09BC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Приоритетните области и направления за изпълнение на проекти на територията на </w:t>
      </w:r>
      <w:r w:rsidRPr="00FB09BC">
        <w:rPr>
          <w:rStyle w:val="tlid-translation"/>
          <w:b/>
          <w:sz w:val="24"/>
          <w:szCs w:val="24"/>
          <w:lang w:val="ru-RU"/>
        </w:rPr>
        <w:t xml:space="preserve">Република </w:t>
      </w:r>
      <w:r w:rsidRPr="00FB09BC">
        <w:rPr>
          <w:rStyle w:val="tlid-translation"/>
          <w:b/>
          <w:sz w:val="24"/>
          <w:szCs w:val="24"/>
          <w:lang w:val="ru-RU"/>
        </w:rPr>
        <w:t>Намибия</w:t>
      </w:r>
      <w:r w:rsidRPr="00FB09BC">
        <w:rPr>
          <w:rStyle w:val="tlid-translation"/>
          <w:b/>
          <w:sz w:val="24"/>
          <w:szCs w:val="24"/>
          <w:lang w:val="bg-BG"/>
        </w:rPr>
        <w:t xml:space="preserve"> са:</w:t>
      </w:r>
    </w:p>
    <w:p w14:paraId="2FE28379" w14:textId="48AD9877" w:rsidR="009E7941" w:rsidRPr="00FB09BC" w:rsidRDefault="009E7941" w:rsidP="009E7941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67609B5A" w14:textId="29884772" w:rsidR="00E211C4" w:rsidRPr="00FB09BC" w:rsidRDefault="008051EE" w:rsidP="00E21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FB09BC">
        <w:rPr>
          <w:rFonts w:eastAsia="Times New Roman" w:cstheme="minorHAnsi"/>
          <w:i/>
          <w:color w:val="212121"/>
          <w:sz w:val="24"/>
          <w:szCs w:val="24"/>
          <w:lang w:val="en-GB"/>
        </w:rPr>
        <w:t xml:space="preserve">- </w:t>
      </w:r>
      <w:r w:rsidR="00E211C4" w:rsidRPr="00FB09BC">
        <w:rPr>
          <w:rFonts w:eastAsia="Times New Roman" w:cstheme="minorHAnsi"/>
          <w:i/>
          <w:color w:val="212121"/>
          <w:sz w:val="24"/>
          <w:szCs w:val="24"/>
          <w:lang w:val="bg-BG"/>
        </w:rPr>
        <w:t>Подобряване на достъпа до образование и квалификация, което открива възможности за заетост на младите хора;</w:t>
      </w:r>
    </w:p>
    <w:p w14:paraId="0034BC8B" w14:textId="74DA8939" w:rsidR="00E211C4" w:rsidRPr="00FB09BC" w:rsidRDefault="008051EE" w:rsidP="00E21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en-GB"/>
        </w:rPr>
      </w:pPr>
      <w:r w:rsidRPr="00FB09BC">
        <w:rPr>
          <w:rFonts w:eastAsia="Times New Roman" w:cstheme="minorHAnsi"/>
          <w:i/>
          <w:color w:val="212121"/>
          <w:sz w:val="24"/>
          <w:szCs w:val="24"/>
          <w:lang w:val="en-GB"/>
        </w:rPr>
        <w:t xml:space="preserve">- </w:t>
      </w:r>
      <w:r w:rsidR="00E211C4" w:rsidRPr="00FB09BC">
        <w:rPr>
          <w:rFonts w:eastAsia="Times New Roman" w:cstheme="minorHAnsi"/>
          <w:i/>
          <w:color w:val="212121"/>
          <w:sz w:val="24"/>
          <w:szCs w:val="24"/>
          <w:lang w:val="bg-BG"/>
        </w:rPr>
        <w:t>Устойчиво икономическо развитие и подкрепа за устойчива заетост, подкрепа за бизнеса;</w:t>
      </w:r>
    </w:p>
    <w:p w14:paraId="73E7B2B4" w14:textId="771588BF" w:rsidR="009E7941" w:rsidRPr="00FB09BC" w:rsidRDefault="008051EE" w:rsidP="00E21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FB09BC">
        <w:rPr>
          <w:rFonts w:eastAsia="Times New Roman" w:cstheme="minorHAnsi"/>
          <w:i/>
          <w:color w:val="212121"/>
          <w:sz w:val="24"/>
          <w:szCs w:val="24"/>
          <w:lang w:val="en-GB"/>
        </w:rPr>
        <w:t xml:space="preserve">- </w:t>
      </w:r>
      <w:r w:rsidR="00E211C4" w:rsidRPr="00FB09BC">
        <w:rPr>
          <w:rFonts w:eastAsia="Times New Roman" w:cstheme="minorHAnsi"/>
          <w:i/>
          <w:color w:val="212121"/>
          <w:sz w:val="24"/>
          <w:szCs w:val="24"/>
          <w:lang w:val="bg-BG"/>
        </w:rPr>
        <w:t>Укрепване на доброто управление и институционалния капацитет.</w:t>
      </w:r>
    </w:p>
    <w:p w14:paraId="4F1502F0" w14:textId="77777777" w:rsidR="009E7941" w:rsidRPr="00FB09BC" w:rsidRDefault="009E7941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50E5CA29" w14:textId="77777777" w:rsidR="00B93894" w:rsidRPr="00FB09BC" w:rsidRDefault="00B93894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FB09B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1. Цел</w:t>
      </w:r>
      <w:r w:rsidR="00FA0899" w:rsidRPr="00FB09B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и</w:t>
      </w:r>
      <w:r w:rsidRPr="00FB09B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и обхват на проектите:</w:t>
      </w:r>
    </w:p>
    <w:p w14:paraId="1A896DEC" w14:textId="77777777" w:rsidR="00BA1059" w:rsidRPr="00FB09BC" w:rsidRDefault="00BA1059" w:rsidP="00BA1059">
      <w:pPr>
        <w:shd w:val="clear" w:color="auto" w:fill="FFFFFF"/>
        <w:spacing w:after="0"/>
        <w:jc w:val="both"/>
        <w:rPr>
          <w:rFonts w:cstheme="minorHAnsi"/>
          <w:b/>
          <w:color w:val="212121"/>
          <w:sz w:val="24"/>
          <w:szCs w:val="24"/>
          <w:lang w:val="bg-BG"/>
        </w:rPr>
      </w:pPr>
    </w:p>
    <w:p w14:paraId="6E598056" w14:textId="4D2E8454" w:rsidR="00810421" w:rsidRPr="00FB09BC" w:rsidRDefault="008B05B6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sz w:val="24"/>
          <w:szCs w:val="24"/>
          <w:lang w:val="bg-BG"/>
        </w:rPr>
      </w:pPr>
      <w:r w:rsidRPr="00FB09BC">
        <w:rPr>
          <w:b/>
          <w:sz w:val="24"/>
          <w:szCs w:val="24"/>
          <w:lang w:val="bg-BG"/>
        </w:rPr>
        <w:t xml:space="preserve">1. </w:t>
      </w:r>
      <w:r w:rsidRPr="00FB09BC">
        <w:rPr>
          <w:b/>
          <w:sz w:val="24"/>
          <w:szCs w:val="24"/>
        </w:rPr>
        <w:t>Подобряване на достъпа до образование и квалификация, което открива възможности за заетост на младите хора</w:t>
      </w:r>
      <w:r w:rsidRPr="00FB09BC">
        <w:rPr>
          <w:b/>
          <w:sz w:val="24"/>
          <w:szCs w:val="24"/>
          <w:lang w:val="bg-BG"/>
        </w:rPr>
        <w:t xml:space="preserve"> - </w:t>
      </w:r>
      <w:r w:rsidRPr="00FB09BC">
        <w:rPr>
          <w:sz w:val="24"/>
          <w:szCs w:val="24"/>
          <w:lang w:val="bg-BG"/>
        </w:rPr>
        <w:t>подобряване на достъпа до качествено и приобщаващо образование, професионално обучение и квалификация; придобиване на практически умения, съответстващи на потребностите на пазара на труда; улесняване на прехода от образование към заетост</w:t>
      </w:r>
      <w:r w:rsidR="00F867EA">
        <w:rPr>
          <w:sz w:val="24"/>
          <w:szCs w:val="24"/>
          <w:lang w:val="bg-BG"/>
        </w:rPr>
        <w:t>, вкл. чрез стажове</w:t>
      </w:r>
      <w:r w:rsidRPr="00FB09BC">
        <w:rPr>
          <w:sz w:val="24"/>
          <w:szCs w:val="24"/>
          <w:lang w:val="bg-BG"/>
        </w:rPr>
        <w:t xml:space="preserve">; насърчаване на предприемачеството и дигиталните </w:t>
      </w:r>
      <w:r w:rsidR="00924813">
        <w:rPr>
          <w:sz w:val="24"/>
          <w:szCs w:val="24"/>
          <w:lang w:val="bg-BG"/>
        </w:rPr>
        <w:t>умения</w:t>
      </w:r>
      <w:r w:rsidR="00FB09BC" w:rsidRPr="00FB09BC">
        <w:rPr>
          <w:sz w:val="24"/>
          <w:szCs w:val="24"/>
          <w:lang w:val="bg-BG"/>
        </w:rPr>
        <w:t xml:space="preserve"> сред младите хора; модернизиране, ремонт и оборудване на </w:t>
      </w:r>
      <w:r w:rsidR="00FB09BC" w:rsidRPr="00FB09BC">
        <w:rPr>
          <w:sz w:val="24"/>
          <w:szCs w:val="24"/>
          <w:lang w:val="bg-BG"/>
        </w:rPr>
        <w:lastRenderedPageBreak/>
        <w:t xml:space="preserve">образователни институции, учебни центрове и специализирани кабинети с цел подобряване на професионалната подготовка и придобиване на практически умения (Цели за устойчиво развитие 4, 8 и 10). </w:t>
      </w:r>
    </w:p>
    <w:p w14:paraId="2551A6E8" w14:textId="18839AAA" w:rsidR="00FB09BC" w:rsidRPr="00FB09BC" w:rsidRDefault="00FB09BC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sz w:val="24"/>
          <w:szCs w:val="24"/>
          <w:lang w:val="bg-BG"/>
        </w:rPr>
      </w:pPr>
    </w:p>
    <w:p w14:paraId="483F5823" w14:textId="21DC1C4E" w:rsidR="00101CF4" w:rsidRPr="00EE7399" w:rsidRDefault="00FB09BC" w:rsidP="00101C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FB6A75">
        <w:rPr>
          <w:b/>
          <w:sz w:val="24"/>
          <w:szCs w:val="24"/>
          <w:lang w:val="bg-BG"/>
        </w:rPr>
        <w:t xml:space="preserve">2. </w:t>
      </w:r>
      <w:r w:rsidR="00101CF4" w:rsidRPr="00FB6A75">
        <w:rPr>
          <w:rFonts w:eastAsia="Times New Roman" w:cstheme="minorHAnsi"/>
          <w:b/>
          <w:color w:val="212121"/>
          <w:sz w:val="24"/>
          <w:szCs w:val="24"/>
          <w:lang w:val="bg-BG"/>
        </w:rPr>
        <w:t>Устойчиво икономическо развитие и подкрепа за устойчива зае</w:t>
      </w:r>
      <w:r w:rsidR="00101CF4" w:rsidRPr="00FB6A75">
        <w:rPr>
          <w:rFonts w:eastAsia="Times New Roman" w:cstheme="minorHAnsi"/>
          <w:b/>
          <w:color w:val="212121"/>
          <w:sz w:val="24"/>
          <w:szCs w:val="24"/>
          <w:lang w:val="bg-BG"/>
        </w:rPr>
        <w:t>тост, подкрепа за бизнеса</w:t>
      </w:r>
      <w:r w:rsidR="00101CF4" w:rsidRPr="00FB6A75">
        <w:rPr>
          <w:rFonts w:eastAsia="Times New Roman" w:cstheme="minorHAnsi"/>
          <w:color w:val="212121"/>
          <w:sz w:val="24"/>
          <w:szCs w:val="24"/>
          <w:lang w:val="bg-BG"/>
        </w:rPr>
        <w:t xml:space="preserve"> - насърчаване на устойчивия и приобщаващ икономически растеж чрез повишаване на конкурентоспособността на местния бизнес, подкрепа за малките и средните предприятия, </w:t>
      </w:r>
      <w:r w:rsidR="00FB6A75">
        <w:rPr>
          <w:rFonts w:eastAsia="Times New Roman" w:cstheme="minorHAnsi"/>
          <w:color w:val="212121"/>
          <w:sz w:val="24"/>
          <w:szCs w:val="24"/>
          <w:lang w:val="bg-BG"/>
        </w:rPr>
        <w:t>внедряване</w:t>
      </w:r>
      <w:r w:rsidR="00235EC3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FB6A75">
        <w:rPr>
          <w:rFonts w:eastAsia="Times New Roman" w:cstheme="minorHAnsi"/>
          <w:color w:val="212121"/>
          <w:sz w:val="24"/>
          <w:szCs w:val="24"/>
          <w:lang w:val="bg-BG"/>
        </w:rPr>
        <w:t>на иновации и</w:t>
      </w:r>
      <w:r w:rsidR="00101CF4" w:rsidRPr="00FB6A75">
        <w:rPr>
          <w:rFonts w:eastAsia="Times New Roman" w:cstheme="minorHAnsi"/>
          <w:color w:val="212121"/>
          <w:sz w:val="24"/>
          <w:szCs w:val="24"/>
          <w:lang w:val="bg-BG"/>
        </w:rPr>
        <w:t xml:space="preserve"> ус</w:t>
      </w:r>
      <w:r w:rsidR="002707B8" w:rsidRPr="00FB6A75">
        <w:rPr>
          <w:rFonts w:eastAsia="Times New Roman" w:cstheme="minorHAnsi"/>
          <w:color w:val="212121"/>
          <w:sz w:val="24"/>
          <w:szCs w:val="24"/>
          <w:lang w:val="bg-BG"/>
        </w:rPr>
        <w:t xml:space="preserve">тойчиви производствени практики, подкрепа за местното производство, преработващата промишленост и развитието на </w:t>
      </w:r>
      <w:r w:rsidR="002707B8" w:rsidRPr="00EE7399">
        <w:rPr>
          <w:rFonts w:eastAsia="Times New Roman" w:cstheme="minorHAnsi"/>
          <w:color w:val="212121"/>
          <w:sz w:val="24"/>
          <w:szCs w:val="24"/>
          <w:lang w:val="bg-BG"/>
        </w:rPr>
        <w:t xml:space="preserve">вериги </w:t>
      </w:r>
      <w:r w:rsidR="00FB6A75" w:rsidRPr="00EE7399">
        <w:rPr>
          <w:rFonts w:eastAsia="Times New Roman" w:cstheme="minorHAnsi"/>
          <w:color w:val="212121"/>
          <w:sz w:val="24"/>
          <w:szCs w:val="24"/>
          <w:lang w:val="bg-BG"/>
        </w:rPr>
        <w:t>на стойността</w:t>
      </w:r>
      <w:r w:rsidR="002707B8" w:rsidRPr="00EE7399">
        <w:rPr>
          <w:rFonts w:eastAsia="Times New Roman" w:cstheme="minorHAnsi"/>
          <w:color w:val="212121"/>
          <w:sz w:val="24"/>
          <w:szCs w:val="24"/>
          <w:lang w:val="bg-BG"/>
        </w:rPr>
        <w:t xml:space="preserve">, </w:t>
      </w:r>
      <w:r w:rsidR="008E4FB9" w:rsidRPr="00EE7399">
        <w:rPr>
          <w:rFonts w:eastAsia="Times New Roman" w:cstheme="minorHAnsi"/>
          <w:color w:val="212121"/>
          <w:sz w:val="24"/>
          <w:szCs w:val="24"/>
          <w:lang w:val="bg-BG"/>
        </w:rPr>
        <w:t xml:space="preserve">подкрепа за социалното предприемачество и икономическото включване на уязвими групи, </w:t>
      </w:r>
      <w:r w:rsidR="002707B8" w:rsidRPr="00EE7399">
        <w:rPr>
          <w:rFonts w:eastAsia="Times New Roman" w:cstheme="minorHAnsi"/>
          <w:color w:val="212121"/>
          <w:sz w:val="24"/>
          <w:szCs w:val="24"/>
          <w:lang w:val="bg-BG"/>
        </w:rPr>
        <w:t>р</w:t>
      </w:r>
      <w:r w:rsidR="00FB6A75" w:rsidRPr="00EE7399">
        <w:rPr>
          <w:rFonts w:eastAsia="Times New Roman" w:cstheme="minorHAnsi"/>
          <w:color w:val="212121"/>
          <w:sz w:val="24"/>
          <w:szCs w:val="24"/>
          <w:lang w:val="bg-BG"/>
        </w:rPr>
        <w:t>азвитие на устойчиво земеделие, агротехнологии, ефективно</w:t>
      </w:r>
      <w:r w:rsidR="002707B8" w:rsidRPr="00EE7399">
        <w:rPr>
          <w:rFonts w:eastAsia="Times New Roman" w:cstheme="minorHAnsi"/>
          <w:color w:val="212121"/>
          <w:sz w:val="24"/>
          <w:szCs w:val="24"/>
          <w:lang w:val="bg-BG"/>
        </w:rPr>
        <w:t xml:space="preserve"> използване на водните ресурси и укрепване на</w:t>
      </w:r>
      <w:r w:rsidR="009C2522" w:rsidRPr="00EE7399">
        <w:rPr>
          <w:rFonts w:eastAsia="Times New Roman" w:cstheme="minorHAnsi"/>
          <w:color w:val="212121"/>
          <w:sz w:val="24"/>
          <w:szCs w:val="24"/>
          <w:lang w:val="bg-BG"/>
        </w:rPr>
        <w:t xml:space="preserve"> хранителната сигурност (Цели за устойчиво развитие 8, 9, 1 и 10). </w:t>
      </w:r>
    </w:p>
    <w:p w14:paraId="2A36E6AC" w14:textId="24E99F3F" w:rsidR="009C2522" w:rsidRPr="00EE7399" w:rsidRDefault="009C2522" w:rsidP="00101C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0BD12D53" w14:textId="68AF9816" w:rsidR="00FB09BC" w:rsidRPr="00EB32A0" w:rsidRDefault="009C2522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EE7399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3. </w:t>
      </w:r>
      <w:r w:rsidR="007114E5" w:rsidRPr="00EE7399">
        <w:rPr>
          <w:rFonts w:eastAsia="Times New Roman" w:cstheme="minorHAnsi"/>
          <w:b/>
          <w:color w:val="212121"/>
          <w:sz w:val="24"/>
          <w:szCs w:val="24"/>
          <w:lang w:val="bg-BG"/>
        </w:rPr>
        <w:t>Укрепване на доброто управлен</w:t>
      </w:r>
      <w:r w:rsidR="007114E5" w:rsidRPr="00EE7399">
        <w:rPr>
          <w:rFonts w:eastAsia="Times New Roman" w:cstheme="minorHAnsi"/>
          <w:b/>
          <w:color w:val="212121"/>
          <w:sz w:val="24"/>
          <w:szCs w:val="24"/>
          <w:lang w:val="bg-BG"/>
        </w:rPr>
        <w:t>ие и институционалния капацитет</w:t>
      </w:r>
      <w:r w:rsidR="007114E5" w:rsidRPr="00EE7399">
        <w:rPr>
          <w:rFonts w:eastAsia="Times New Roman" w:cstheme="minorHAnsi"/>
          <w:color w:val="212121"/>
          <w:sz w:val="24"/>
          <w:szCs w:val="24"/>
          <w:lang w:val="bg-BG"/>
        </w:rPr>
        <w:t xml:space="preserve"> - </w:t>
      </w:r>
      <w:r w:rsidR="003F0B9C" w:rsidRPr="00EE7399">
        <w:rPr>
          <w:rFonts w:eastAsia="Times New Roman" w:cstheme="minorHAnsi"/>
          <w:color w:val="212121"/>
          <w:sz w:val="24"/>
          <w:szCs w:val="24"/>
          <w:lang w:val="bg-BG"/>
        </w:rPr>
        <w:t>п</w:t>
      </w:r>
      <w:r w:rsidR="003F0B9C" w:rsidRPr="00EE7399">
        <w:rPr>
          <w:rFonts w:eastAsia="Times New Roman" w:cstheme="minorHAnsi"/>
          <w:color w:val="212121"/>
          <w:sz w:val="24"/>
          <w:szCs w:val="24"/>
          <w:lang w:val="bg-BG"/>
        </w:rPr>
        <w:t>овишаване на административния и експертния капацитет на държавни институции, местни органи на уп</w:t>
      </w:r>
      <w:r w:rsidR="003F0B9C" w:rsidRPr="00EE7399">
        <w:rPr>
          <w:rFonts w:eastAsia="Times New Roman" w:cstheme="minorHAnsi"/>
          <w:color w:val="212121"/>
          <w:sz w:val="24"/>
          <w:szCs w:val="24"/>
          <w:lang w:val="bg-BG"/>
        </w:rPr>
        <w:t>равление и публични организаци</w:t>
      </w:r>
      <w:r w:rsidR="00EF1623" w:rsidRPr="00EE7399">
        <w:rPr>
          <w:rFonts w:eastAsia="Times New Roman" w:cstheme="minorHAnsi"/>
          <w:color w:val="212121"/>
          <w:sz w:val="24"/>
          <w:szCs w:val="24"/>
          <w:lang w:val="bg-BG"/>
        </w:rPr>
        <w:t>и</w:t>
      </w:r>
      <w:r w:rsidR="003F0B9C" w:rsidRPr="00EE7399">
        <w:rPr>
          <w:rFonts w:eastAsia="Times New Roman" w:cstheme="minorHAnsi"/>
          <w:color w:val="212121"/>
          <w:sz w:val="24"/>
          <w:szCs w:val="24"/>
          <w:lang w:val="bg-BG"/>
        </w:rPr>
        <w:t xml:space="preserve">; </w:t>
      </w:r>
      <w:r w:rsidR="0026521C" w:rsidRPr="00EE7399">
        <w:rPr>
          <w:rFonts w:eastAsia="Times New Roman" w:cstheme="minorHAnsi"/>
          <w:color w:val="212121"/>
          <w:sz w:val="24"/>
          <w:szCs w:val="24"/>
          <w:lang w:val="bg-BG"/>
        </w:rPr>
        <w:t>дигитализация на административните процеси и подобряване на достъп</w:t>
      </w:r>
      <w:r w:rsidR="00EE7399" w:rsidRPr="00EE7399">
        <w:rPr>
          <w:rFonts w:eastAsia="Times New Roman" w:cstheme="minorHAnsi"/>
          <w:color w:val="212121"/>
          <w:sz w:val="24"/>
          <w:szCs w:val="24"/>
          <w:lang w:val="bg-BG"/>
        </w:rPr>
        <w:t xml:space="preserve">а до електронни публични услуги; обучение на служители в областта на публичната администрация, стратегическото планиране, управлението </w:t>
      </w:r>
      <w:r w:rsidR="008E15BD">
        <w:rPr>
          <w:rFonts w:eastAsia="Times New Roman" w:cstheme="minorHAnsi"/>
          <w:color w:val="212121"/>
          <w:sz w:val="24"/>
          <w:szCs w:val="24"/>
          <w:lang w:val="bg-BG"/>
        </w:rPr>
        <w:t xml:space="preserve">на проекти и публичните финанси (Цели за устойчиво развитие 16 и 17). </w:t>
      </w:r>
    </w:p>
    <w:p w14:paraId="347BFD20" w14:textId="77777777" w:rsidR="00326EB3" w:rsidRPr="00FB09BC" w:rsidRDefault="00326EB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13AA92AA" w14:textId="0A9CCCC4" w:rsidR="00B93894" w:rsidRPr="00FB09BC" w:rsidRDefault="00FA089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FB09B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2</w:t>
      </w:r>
      <w:r w:rsidR="00B93894" w:rsidRPr="00FB09B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FE795E" w:rsidRPr="00FB09BC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B93894" w:rsidRPr="00FB09B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Целеви групи</w:t>
      </w:r>
      <w:r w:rsidR="00326EB3" w:rsidRPr="00FB09B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11C935AA" w14:textId="77777777" w:rsidR="00326EB3" w:rsidRPr="00FB09BC" w:rsidRDefault="00326EB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ru-RU"/>
        </w:rPr>
      </w:pPr>
    </w:p>
    <w:p w14:paraId="65312F41" w14:textId="72B0CF80" w:rsidR="00732578" w:rsidRPr="00732578" w:rsidRDefault="00732578" w:rsidP="007325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- у</w:t>
      </w:r>
      <w:r w:rsidRPr="00732578">
        <w:rPr>
          <w:rFonts w:eastAsia="Times New Roman" w:cstheme="minorHAnsi"/>
          <w:i/>
          <w:color w:val="212121"/>
          <w:sz w:val="24"/>
          <w:szCs w:val="24"/>
          <w:lang w:val="bg-BG"/>
        </w:rPr>
        <w:t>ченици и студенти, обучаващи се в образователни институции;</w:t>
      </w:r>
    </w:p>
    <w:p w14:paraId="6F1C6D2F" w14:textId="65113254" w:rsidR="001D4F9E" w:rsidRDefault="00732578" w:rsidP="007325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- п</w:t>
      </w:r>
      <w:r w:rsidRPr="00732578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реподаватели и административен персонал 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в училища, учебни центрове и </w:t>
      </w:r>
      <w:r w:rsidRPr="00732578">
        <w:rPr>
          <w:rFonts w:eastAsia="Times New Roman" w:cstheme="minorHAnsi"/>
          <w:i/>
          <w:color w:val="212121"/>
          <w:sz w:val="24"/>
          <w:szCs w:val="24"/>
          <w:lang w:val="bg-BG"/>
        </w:rPr>
        <w:t>университети;</w:t>
      </w:r>
    </w:p>
    <w:p w14:paraId="5FC4A5F8" w14:textId="6C793C8F" w:rsidR="008626A9" w:rsidRDefault="008626A9" w:rsidP="007325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- м</w:t>
      </w:r>
      <w:r w:rsidRPr="008626A9">
        <w:rPr>
          <w:rFonts w:eastAsia="Times New Roman" w:cstheme="minorHAnsi"/>
          <w:i/>
          <w:color w:val="212121"/>
          <w:sz w:val="24"/>
          <w:szCs w:val="24"/>
          <w:lang w:val="bg-BG"/>
        </w:rPr>
        <w:t>ладежи, които не учат, не работят и не уча</w:t>
      </w:r>
      <w:r w:rsidR="00A307EA">
        <w:rPr>
          <w:rFonts w:eastAsia="Times New Roman" w:cstheme="minorHAnsi"/>
          <w:i/>
          <w:color w:val="212121"/>
          <w:sz w:val="24"/>
          <w:szCs w:val="24"/>
          <w:lang w:val="bg-BG"/>
        </w:rPr>
        <w:t>стват в обучение (NEET);</w:t>
      </w:r>
    </w:p>
    <w:p w14:paraId="67AEB583" w14:textId="1BCD7B14" w:rsidR="00732578" w:rsidRDefault="00732578" w:rsidP="007325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 w:rsidR="00792244">
        <w:rPr>
          <w:rFonts w:eastAsia="Times New Roman" w:cstheme="minorHAnsi"/>
          <w:i/>
          <w:color w:val="212121"/>
          <w:sz w:val="24"/>
          <w:szCs w:val="24"/>
          <w:lang w:val="bg-BG"/>
        </w:rPr>
        <w:t>н</w:t>
      </w:r>
      <w:r w:rsidR="00792244" w:rsidRPr="00792244">
        <w:rPr>
          <w:rFonts w:eastAsia="Times New Roman" w:cstheme="minorHAnsi"/>
          <w:i/>
          <w:color w:val="212121"/>
          <w:sz w:val="24"/>
          <w:szCs w:val="24"/>
          <w:lang w:val="bg-BG"/>
        </w:rPr>
        <w:t>ачинаещи предприемачи, стартиращи пред</w:t>
      </w:r>
      <w:r w:rsidR="00792244">
        <w:rPr>
          <w:rFonts w:eastAsia="Times New Roman" w:cstheme="minorHAnsi"/>
          <w:i/>
          <w:color w:val="212121"/>
          <w:sz w:val="24"/>
          <w:szCs w:val="24"/>
          <w:lang w:val="bg-BG"/>
        </w:rPr>
        <w:t>приятия и социални предприемачи;</w:t>
      </w:r>
    </w:p>
    <w:p w14:paraId="34F78063" w14:textId="5B027D3E" w:rsidR="00792244" w:rsidRDefault="00792244" w:rsidP="007325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 w:rsidR="006016FB">
        <w:rPr>
          <w:rFonts w:eastAsia="Times New Roman" w:cstheme="minorHAnsi"/>
          <w:i/>
          <w:color w:val="212121"/>
          <w:sz w:val="24"/>
          <w:szCs w:val="24"/>
          <w:lang w:val="bg-BG"/>
        </w:rPr>
        <w:t>р</w:t>
      </w:r>
      <w:r w:rsidR="004B3787" w:rsidRPr="004B3787">
        <w:rPr>
          <w:rFonts w:eastAsia="Times New Roman" w:cstheme="minorHAnsi"/>
          <w:i/>
          <w:color w:val="212121"/>
          <w:sz w:val="24"/>
          <w:szCs w:val="24"/>
          <w:lang w:val="bg-BG"/>
        </w:rPr>
        <w:t>аботници, нуждаещи се от преквалификация или придобиване на нови</w:t>
      </w:r>
      <w:r w:rsidR="004B3787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умения;</w:t>
      </w:r>
    </w:p>
    <w:p w14:paraId="098B966F" w14:textId="16E23AAD" w:rsidR="002D5E5A" w:rsidRDefault="002D5E5A" w:rsidP="007325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- работници в малки и средни предприятия;</w:t>
      </w:r>
    </w:p>
    <w:p w14:paraId="50FFB633" w14:textId="1F6A9B2E" w:rsidR="00CB7DEA" w:rsidRPr="00FB09BC" w:rsidRDefault="004B3787" w:rsidP="007325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 w:rsidR="006016FB">
        <w:rPr>
          <w:rFonts w:eastAsia="Times New Roman" w:cstheme="minorHAnsi"/>
          <w:i/>
          <w:color w:val="212121"/>
          <w:sz w:val="24"/>
          <w:szCs w:val="24"/>
          <w:lang w:val="bg-BG"/>
        </w:rPr>
        <w:t>с</w:t>
      </w:r>
      <w:r w:rsidR="006016FB" w:rsidRPr="006016F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лужители в държавната администрация </w:t>
      </w:r>
      <w:r w:rsidR="00CB7DEA">
        <w:rPr>
          <w:rFonts w:eastAsia="Times New Roman" w:cstheme="minorHAnsi"/>
          <w:i/>
          <w:color w:val="212121"/>
          <w:sz w:val="24"/>
          <w:szCs w:val="24"/>
          <w:lang w:val="bg-BG"/>
        </w:rPr>
        <w:t>и местните органи на управление</w:t>
      </w:r>
      <w:r w:rsidR="00A307EA">
        <w:rPr>
          <w:rFonts w:eastAsia="Times New Roman" w:cstheme="minorHAnsi"/>
          <w:i/>
          <w:color w:val="212121"/>
          <w:sz w:val="24"/>
          <w:szCs w:val="24"/>
          <w:lang w:val="bg-BG"/>
        </w:rPr>
        <w:t>.</w:t>
      </w:r>
    </w:p>
    <w:p w14:paraId="00A7CF8F" w14:textId="77777777" w:rsidR="00EF0165" w:rsidRPr="00FB09BC" w:rsidRDefault="00EF0165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73739B83" w14:textId="4F581198" w:rsidR="00B93894" w:rsidRPr="00FB09BC" w:rsidRDefault="00FA089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FB09B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3</w:t>
      </w:r>
      <w:r w:rsidR="00B93894" w:rsidRPr="00FB09B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B93894" w:rsidRPr="00FB09BC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B93894" w:rsidRPr="00FB09B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Очаквани резултати</w:t>
      </w:r>
      <w:r w:rsidR="00326EB3" w:rsidRPr="00FB09B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3521DFEF" w14:textId="77777777" w:rsidR="001A1179" w:rsidRPr="00FB09BC" w:rsidRDefault="001A117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ru-RU"/>
        </w:rPr>
      </w:pPr>
    </w:p>
    <w:p w14:paraId="2967A9BC" w14:textId="35A63159" w:rsidR="00696D70" w:rsidRDefault="00696D70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 w:rsidRPr="00696D70">
        <w:rPr>
          <w:rFonts w:eastAsia="Times New Roman" w:cstheme="minorHAnsi"/>
          <w:i/>
          <w:color w:val="212121"/>
          <w:sz w:val="24"/>
          <w:szCs w:val="24"/>
          <w:lang w:val="bg-BG"/>
        </w:rPr>
        <w:t>Подобрени възможности за професионална реализация чрез придобиване на практически умения и квалификация, съобразени с потребностите на пазара на труда.</w:t>
      </w:r>
    </w:p>
    <w:p w14:paraId="64E0F7F0" w14:textId="198C9EBC" w:rsidR="00696D70" w:rsidRDefault="00696D70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 w:rsidRPr="00696D70">
        <w:rPr>
          <w:rFonts w:eastAsia="Times New Roman" w:cstheme="minorHAnsi"/>
          <w:i/>
          <w:color w:val="212121"/>
          <w:sz w:val="24"/>
          <w:szCs w:val="24"/>
          <w:lang w:val="bg-BG"/>
        </w:rPr>
        <w:t>Повишена конкурентосп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особност и устойчивост на микро</w:t>
      </w:r>
      <w:r w:rsidRPr="00696D70">
        <w:rPr>
          <w:rFonts w:eastAsia="Times New Roman" w:cstheme="minorHAnsi"/>
          <w:i/>
          <w:color w:val="212121"/>
          <w:sz w:val="24"/>
          <w:szCs w:val="24"/>
          <w:lang w:val="bg-BG"/>
        </w:rPr>
        <w:t>, малките и средните предприятия.</w:t>
      </w:r>
    </w:p>
    <w:p w14:paraId="42B25B0D" w14:textId="3B3E03EB" w:rsidR="006B5106" w:rsidRDefault="006B5106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 w:rsidRPr="006B5106">
        <w:rPr>
          <w:rFonts w:eastAsia="Times New Roman" w:cstheme="minorHAnsi"/>
          <w:i/>
          <w:color w:val="212121"/>
          <w:sz w:val="24"/>
          <w:szCs w:val="24"/>
          <w:lang w:val="bg-BG"/>
        </w:rPr>
        <w:t>Повишен капаците</w:t>
      </w:r>
      <w:r w:rsidR="00D32D3A">
        <w:rPr>
          <w:rFonts w:eastAsia="Times New Roman" w:cstheme="minorHAnsi"/>
          <w:i/>
          <w:color w:val="212121"/>
          <w:sz w:val="24"/>
          <w:szCs w:val="24"/>
          <w:lang w:val="bg-BG"/>
        </w:rPr>
        <w:t>т за предприемачество, иновации и дигитализация;</w:t>
      </w:r>
    </w:p>
    <w:p w14:paraId="19B166A2" w14:textId="428B65A4" w:rsidR="00D32D3A" w:rsidRDefault="00D32D3A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 w:rsidRPr="00D32D3A">
        <w:rPr>
          <w:rFonts w:eastAsia="Times New Roman" w:cstheme="minorHAnsi"/>
          <w:i/>
          <w:color w:val="212121"/>
          <w:sz w:val="24"/>
          <w:szCs w:val="24"/>
          <w:lang w:val="bg-BG"/>
        </w:rPr>
        <w:t>Повишен административен и експертен капацитет на държавните институции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и местните органи на управление; </w:t>
      </w:r>
    </w:p>
    <w:p w14:paraId="758E64C3" w14:textId="021121AD" w:rsidR="00D32D3A" w:rsidRDefault="00D32D3A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 w:rsidRPr="00D32D3A">
        <w:rPr>
          <w:rFonts w:eastAsia="Times New Roman" w:cstheme="minorHAnsi"/>
          <w:i/>
          <w:color w:val="212121"/>
          <w:sz w:val="24"/>
          <w:szCs w:val="24"/>
          <w:lang w:val="bg-BG"/>
        </w:rPr>
        <w:t>Разширено прилагане на добри практики, обмен на експертен опит и устойчиви институционални партньорства.</w:t>
      </w:r>
    </w:p>
    <w:p w14:paraId="6F98AAAA" w14:textId="09C4E548" w:rsidR="001D4F9E" w:rsidRPr="00FB09BC" w:rsidRDefault="00696D70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 w:rsidR="00953829" w:rsidRPr="00FB09BC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="00D32D3A">
        <w:rPr>
          <w:rFonts w:eastAsia="Times New Roman" w:cstheme="minorHAnsi"/>
          <w:i/>
          <w:color w:val="212121"/>
          <w:sz w:val="24"/>
          <w:szCs w:val="24"/>
          <w:lang w:val="bg-BG"/>
        </w:rPr>
        <w:t>У</w:t>
      </w:r>
      <w:r w:rsidR="0052407A" w:rsidRPr="00FB09BC">
        <w:rPr>
          <w:rFonts w:eastAsia="Times New Roman" w:cstheme="minorHAnsi"/>
          <w:i/>
          <w:color w:val="212121"/>
          <w:sz w:val="24"/>
          <w:szCs w:val="24"/>
          <w:lang w:val="bg-BG"/>
        </w:rPr>
        <w:t>твърждаване на доброто име и международния авторитет на България.</w:t>
      </w:r>
      <w:r w:rsidR="00953829" w:rsidRPr="00FB09BC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</w:p>
    <w:p w14:paraId="55C0DDDF" w14:textId="46E16121" w:rsidR="003D6175" w:rsidRPr="00FB09BC" w:rsidRDefault="00FA0899" w:rsidP="00EF016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sz w:val="24"/>
          <w:szCs w:val="24"/>
          <w:lang w:val="bg-BG"/>
        </w:rPr>
      </w:pPr>
      <w:r w:rsidRPr="00FB09BC">
        <w:rPr>
          <w:rFonts w:eastAsia="Times New Roman" w:cstheme="minorHAnsi"/>
          <w:b/>
          <w:sz w:val="24"/>
          <w:szCs w:val="24"/>
          <w:lang w:val="bg-BG"/>
        </w:rPr>
        <w:lastRenderedPageBreak/>
        <w:t>4</w:t>
      </w:r>
      <w:r w:rsidR="00B93894" w:rsidRPr="00FB09BC">
        <w:rPr>
          <w:rFonts w:eastAsia="Times New Roman" w:cstheme="minorHAnsi"/>
          <w:b/>
          <w:sz w:val="24"/>
          <w:szCs w:val="24"/>
          <w:lang w:val="bg-BG"/>
        </w:rPr>
        <w:t>.</w:t>
      </w:r>
      <w:r w:rsidR="003D6175" w:rsidRPr="00FB09BC">
        <w:rPr>
          <w:rFonts w:eastAsia="Times New Roman" w:cstheme="minorHAnsi"/>
          <w:b/>
          <w:sz w:val="24"/>
          <w:szCs w:val="24"/>
          <w:lang w:val="bg-BG"/>
        </w:rPr>
        <w:t>Д</w:t>
      </w:r>
      <w:r w:rsidR="003D6175" w:rsidRPr="00FB09BC">
        <w:rPr>
          <w:rFonts w:eastAsia="Times New Roman" w:cstheme="minorHAnsi"/>
          <w:b/>
          <w:iCs/>
          <w:sz w:val="24"/>
          <w:szCs w:val="24"/>
          <w:lang w:val="bg-BG"/>
        </w:rPr>
        <w:t>опустими</w:t>
      </w:r>
      <w:r w:rsidR="00754B52" w:rsidRPr="00FB09BC">
        <w:rPr>
          <w:rFonts w:eastAsia="Times New Roman" w:cstheme="minorHAnsi"/>
          <w:b/>
          <w:iCs/>
          <w:sz w:val="24"/>
          <w:szCs w:val="24"/>
          <w:lang w:val="bg-BG"/>
        </w:rPr>
        <w:t xml:space="preserve"> стойност</w:t>
      </w:r>
      <w:r w:rsidR="003D6175" w:rsidRPr="00FB09BC">
        <w:rPr>
          <w:rFonts w:eastAsia="Times New Roman" w:cstheme="minorHAnsi"/>
          <w:b/>
          <w:iCs/>
          <w:sz w:val="24"/>
          <w:szCs w:val="24"/>
          <w:lang w:val="bg-BG"/>
        </w:rPr>
        <w:t>и</w:t>
      </w:r>
      <w:r w:rsidR="00754B52" w:rsidRPr="00FB09BC">
        <w:rPr>
          <w:rFonts w:eastAsia="Times New Roman" w:cstheme="minorHAnsi"/>
          <w:b/>
          <w:iCs/>
          <w:sz w:val="24"/>
          <w:szCs w:val="24"/>
          <w:lang w:val="bg-BG"/>
        </w:rPr>
        <w:t xml:space="preserve"> н</w:t>
      </w:r>
      <w:r w:rsidR="00B93894" w:rsidRPr="00FB09BC">
        <w:rPr>
          <w:rFonts w:eastAsia="Times New Roman" w:cstheme="minorHAnsi"/>
          <w:b/>
          <w:iCs/>
          <w:sz w:val="24"/>
          <w:szCs w:val="24"/>
          <w:lang w:val="bg-BG"/>
        </w:rPr>
        <w:t xml:space="preserve">а </w:t>
      </w:r>
      <w:r w:rsidR="003D6175" w:rsidRPr="00FB09BC">
        <w:rPr>
          <w:rFonts w:eastAsia="Times New Roman" w:cstheme="minorHAnsi"/>
          <w:b/>
          <w:iCs/>
          <w:sz w:val="24"/>
          <w:szCs w:val="24"/>
          <w:lang w:val="bg-BG"/>
        </w:rPr>
        <w:t>проектите:</w:t>
      </w:r>
    </w:p>
    <w:p w14:paraId="630CA78D" w14:textId="77777777" w:rsidR="003D6175" w:rsidRPr="00FB09BC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b/>
          <w:iCs/>
          <w:sz w:val="24"/>
          <w:szCs w:val="24"/>
          <w:lang w:val="bg-BG"/>
        </w:rPr>
      </w:pPr>
    </w:p>
    <w:p w14:paraId="7784A981" w14:textId="2BA849D3" w:rsidR="003D6175" w:rsidRPr="00FB09BC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  <w:r w:rsidRPr="00FB09BC">
        <w:rPr>
          <w:rFonts w:eastAsia="Times New Roman" w:cstheme="minorHAnsi"/>
          <w:iCs/>
          <w:sz w:val="24"/>
          <w:szCs w:val="24"/>
          <w:lang w:val="bg-BG"/>
        </w:rPr>
        <w:t xml:space="preserve">4.1. Минималната допустима стойност на проект е </w:t>
      </w:r>
      <w:r w:rsidR="00086CD4" w:rsidRPr="00FB09BC">
        <w:rPr>
          <w:rFonts w:eastAsia="Times New Roman" w:cstheme="minorHAnsi"/>
          <w:b/>
          <w:iCs/>
          <w:sz w:val="24"/>
          <w:szCs w:val="24"/>
          <w:lang w:val="bg-BG"/>
        </w:rPr>
        <w:t>10 000 евро</w:t>
      </w:r>
      <w:r w:rsidRPr="00FB09BC">
        <w:rPr>
          <w:rFonts w:eastAsia="Times New Roman" w:cstheme="minorHAnsi"/>
          <w:b/>
          <w:iCs/>
          <w:sz w:val="24"/>
          <w:szCs w:val="24"/>
          <w:lang w:val="bg-BG"/>
        </w:rPr>
        <w:t>.</w:t>
      </w:r>
    </w:p>
    <w:p w14:paraId="3767BF89" w14:textId="77777777" w:rsidR="00754B52" w:rsidRPr="00FB09BC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  <w:r w:rsidRPr="00FB09BC">
        <w:rPr>
          <w:rFonts w:eastAsia="Times New Roman" w:cstheme="minorHAnsi"/>
          <w:iCs/>
          <w:sz w:val="24"/>
          <w:szCs w:val="24"/>
          <w:lang w:val="bg-BG"/>
        </w:rPr>
        <w:t xml:space="preserve">4.2. </w:t>
      </w:r>
      <w:r w:rsidR="001F5968" w:rsidRPr="00FB09BC">
        <w:rPr>
          <w:rFonts w:eastAsia="Times New Roman" w:cstheme="minorHAnsi"/>
          <w:iCs/>
          <w:sz w:val="24"/>
          <w:szCs w:val="24"/>
          <w:lang w:val="bg-BG"/>
        </w:rPr>
        <w:t>Препоръчителната м</w:t>
      </w:r>
      <w:r w:rsidRPr="00FB09BC">
        <w:rPr>
          <w:rFonts w:eastAsia="Times New Roman" w:cstheme="minorHAnsi"/>
          <w:iCs/>
          <w:sz w:val="24"/>
          <w:szCs w:val="24"/>
          <w:lang w:val="bg-BG"/>
        </w:rPr>
        <w:t xml:space="preserve">аксимална стойност на </w:t>
      </w:r>
      <w:r w:rsidR="00B3731B" w:rsidRPr="00FB09BC">
        <w:rPr>
          <w:rFonts w:eastAsia="Times New Roman" w:cstheme="minorHAnsi"/>
          <w:iCs/>
          <w:sz w:val="24"/>
          <w:szCs w:val="24"/>
          <w:lang w:val="bg-BG"/>
        </w:rPr>
        <w:t>проект е</w:t>
      </w:r>
      <w:r w:rsidRPr="00FB09BC">
        <w:rPr>
          <w:rFonts w:eastAsia="Times New Roman" w:cstheme="minorHAnsi"/>
          <w:iCs/>
          <w:sz w:val="24"/>
          <w:szCs w:val="24"/>
          <w:lang w:val="bg-BG"/>
        </w:rPr>
        <w:t>:</w:t>
      </w:r>
    </w:p>
    <w:p w14:paraId="222BC669" w14:textId="202632DE" w:rsidR="003D6175" w:rsidRPr="00FB09BC" w:rsidRDefault="003D6175" w:rsidP="00D351BD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-92" w:hanging="284"/>
        <w:jc w:val="both"/>
        <w:rPr>
          <w:rFonts w:asciiTheme="minorHAnsi" w:hAnsiTheme="minorHAnsi" w:cstheme="minorHAnsi"/>
          <w:iCs/>
          <w:lang w:val="bg-BG"/>
        </w:rPr>
      </w:pPr>
      <w:r w:rsidRPr="00FB09BC">
        <w:rPr>
          <w:rFonts w:asciiTheme="minorHAnsi" w:hAnsiTheme="minorHAnsi" w:cstheme="minorHAnsi"/>
          <w:iCs/>
          <w:lang w:val="bg-BG"/>
        </w:rPr>
        <w:t xml:space="preserve">за проекти, чиято основна цел е доставка на стоки и/или предоставяне на услуги </w:t>
      </w:r>
      <w:r w:rsidR="00EF0165" w:rsidRPr="00FB09BC">
        <w:rPr>
          <w:rFonts w:asciiTheme="minorHAnsi" w:hAnsiTheme="minorHAnsi" w:cstheme="minorHAnsi"/>
          <w:iCs/>
          <w:lang w:val="bg-BG"/>
        </w:rPr>
        <w:t>–</w:t>
      </w:r>
      <w:r w:rsidR="006810BF" w:rsidRPr="00FB09BC">
        <w:rPr>
          <w:rFonts w:asciiTheme="minorHAnsi" w:hAnsiTheme="minorHAnsi" w:cstheme="minorHAnsi"/>
          <w:iCs/>
          <w:lang w:val="bg-BG"/>
        </w:rPr>
        <w:t xml:space="preserve"> </w:t>
      </w:r>
      <w:r w:rsidRPr="00FB09BC">
        <w:rPr>
          <w:rFonts w:asciiTheme="minorHAnsi" w:hAnsiTheme="minorHAnsi" w:cstheme="minorHAnsi"/>
          <w:b/>
          <w:iCs/>
          <w:lang w:val="bg-BG"/>
        </w:rPr>
        <w:t xml:space="preserve">до </w:t>
      </w:r>
      <w:r w:rsidR="00086CD4" w:rsidRPr="00FB09BC">
        <w:rPr>
          <w:rFonts w:asciiTheme="minorHAnsi" w:hAnsiTheme="minorHAnsi" w:cstheme="minorHAnsi"/>
          <w:b/>
          <w:iCs/>
          <w:lang w:val="bg-BG"/>
        </w:rPr>
        <w:t>75 000 евро</w:t>
      </w:r>
      <w:r w:rsidRPr="00FB09BC">
        <w:rPr>
          <w:rFonts w:asciiTheme="minorHAnsi" w:hAnsiTheme="minorHAnsi" w:cstheme="minorHAnsi"/>
          <w:b/>
          <w:iCs/>
          <w:lang w:val="bg-BG"/>
        </w:rPr>
        <w:t>;</w:t>
      </w:r>
    </w:p>
    <w:p w14:paraId="0467633E" w14:textId="15CD9744" w:rsidR="000556DF" w:rsidRPr="00FB09BC" w:rsidRDefault="003D6175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Theme="minorHAnsi" w:hAnsiTheme="minorHAnsi" w:cstheme="minorHAnsi"/>
          <w:iCs/>
          <w:lang w:val="bg-BG"/>
        </w:rPr>
      </w:pPr>
      <w:r w:rsidRPr="00FB09BC">
        <w:rPr>
          <w:rFonts w:asciiTheme="minorHAnsi" w:hAnsiTheme="minorHAnsi" w:cstheme="minorHAnsi"/>
          <w:iCs/>
          <w:lang w:val="bg-BG"/>
        </w:rPr>
        <w:t xml:space="preserve">за проекти, чиято основна цел е извършване на ремонтни </w:t>
      </w:r>
      <w:r w:rsidR="006810BF" w:rsidRPr="00FB09BC">
        <w:rPr>
          <w:rFonts w:asciiTheme="minorHAnsi" w:hAnsiTheme="minorHAnsi" w:cstheme="minorHAnsi"/>
          <w:iCs/>
          <w:lang w:val="bg-BG"/>
        </w:rPr>
        <w:t xml:space="preserve">и/или строителни </w:t>
      </w:r>
      <w:r w:rsidRPr="00FB09BC">
        <w:rPr>
          <w:rFonts w:asciiTheme="minorHAnsi" w:hAnsiTheme="minorHAnsi" w:cstheme="minorHAnsi"/>
          <w:iCs/>
          <w:lang w:val="bg-BG"/>
        </w:rPr>
        <w:t xml:space="preserve">дейности </w:t>
      </w:r>
      <w:r w:rsidR="006810BF" w:rsidRPr="00FB09BC">
        <w:rPr>
          <w:rFonts w:asciiTheme="minorHAnsi" w:hAnsiTheme="minorHAnsi" w:cstheme="minorHAnsi"/>
          <w:iCs/>
          <w:lang w:val="bg-BG"/>
        </w:rPr>
        <w:t xml:space="preserve">- </w:t>
      </w:r>
      <w:r w:rsidRPr="00FB09BC">
        <w:rPr>
          <w:rFonts w:asciiTheme="minorHAnsi" w:hAnsiTheme="minorHAnsi" w:cstheme="minorHAnsi"/>
          <w:iCs/>
          <w:lang w:val="bg-BG"/>
        </w:rPr>
        <w:t xml:space="preserve">до </w:t>
      </w:r>
      <w:r w:rsidR="009549E9">
        <w:rPr>
          <w:rFonts w:asciiTheme="minorHAnsi" w:hAnsiTheme="minorHAnsi" w:cstheme="minorHAnsi"/>
          <w:b/>
          <w:color w:val="212121"/>
          <w:lang w:val="en-GB"/>
        </w:rPr>
        <w:t>75 000</w:t>
      </w:r>
      <w:r w:rsidR="00086CD4" w:rsidRPr="00FB09BC">
        <w:rPr>
          <w:rFonts w:asciiTheme="minorHAnsi" w:hAnsiTheme="minorHAnsi" w:cstheme="minorHAnsi"/>
          <w:b/>
          <w:color w:val="212121"/>
          <w:lang w:val="bg-BG"/>
        </w:rPr>
        <w:t xml:space="preserve"> евро</w:t>
      </w:r>
      <w:r w:rsidRPr="00FB09BC">
        <w:rPr>
          <w:rFonts w:asciiTheme="minorHAnsi" w:hAnsiTheme="minorHAnsi" w:cstheme="minorHAnsi"/>
          <w:b/>
          <w:iCs/>
          <w:lang w:val="bg-BG"/>
        </w:rPr>
        <w:t>.</w:t>
      </w:r>
    </w:p>
    <w:p w14:paraId="0D5704BD" w14:textId="7353ABD9" w:rsidR="000556DF" w:rsidRPr="00FB09BC" w:rsidRDefault="00B8180A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Theme="minorHAnsi" w:hAnsiTheme="minorHAnsi" w:cstheme="minorHAnsi"/>
          <w:iCs/>
          <w:lang w:val="bg-BG"/>
        </w:rPr>
      </w:pPr>
      <w:r w:rsidRPr="00FB09BC">
        <w:rPr>
          <w:rFonts w:asciiTheme="minorHAnsi" w:hAnsiTheme="minorHAnsi" w:cstheme="minorHAnsi"/>
          <w:lang w:val="bg-BG"/>
        </w:rPr>
        <w:t>за проекти, чи</w:t>
      </w:r>
      <w:r w:rsidR="00385BAF" w:rsidRPr="00FB09BC">
        <w:rPr>
          <w:rFonts w:asciiTheme="minorHAnsi" w:hAnsiTheme="minorHAnsi" w:cstheme="minorHAnsi"/>
          <w:lang w:val="bg-BG"/>
        </w:rPr>
        <w:t>ято основна цел е</w:t>
      </w:r>
      <w:r w:rsidRPr="00FB09BC">
        <w:rPr>
          <w:rFonts w:asciiTheme="minorHAnsi" w:hAnsiTheme="minorHAnsi" w:cstheme="minorHAnsi"/>
          <w:lang w:val="bg-BG"/>
        </w:rPr>
        <w:t xml:space="preserve"> изпълнение са</w:t>
      </w:r>
      <w:r w:rsidR="000556DF" w:rsidRPr="00FB09BC">
        <w:rPr>
          <w:rFonts w:asciiTheme="minorHAnsi" w:hAnsiTheme="minorHAnsi" w:cstheme="minorHAnsi"/>
          <w:lang w:val="bg-BG"/>
        </w:rPr>
        <w:t xml:space="preserve"> т.нар. </w:t>
      </w:r>
      <w:r w:rsidR="000556DF" w:rsidRPr="00FB09BC">
        <w:rPr>
          <w:rFonts w:asciiTheme="minorHAnsi" w:hAnsiTheme="minorHAnsi" w:cstheme="minorHAnsi"/>
          <w:b/>
          <w:lang w:val="bg-BG"/>
        </w:rPr>
        <w:t>меки компоненти на ОПР</w:t>
      </w:r>
      <w:r w:rsidR="000556DF" w:rsidRPr="00FB09BC">
        <w:rPr>
          <w:rFonts w:asciiTheme="minorHAnsi" w:hAnsiTheme="minorHAnsi" w:cstheme="minorHAnsi"/>
          <w:lang w:val="bg-BG"/>
        </w:rPr>
        <w:t xml:space="preserve"> /конференции, семинари, колоквиуми</w:t>
      </w:r>
      <w:r w:rsidR="00EC6573" w:rsidRPr="00FB09BC">
        <w:rPr>
          <w:rFonts w:asciiTheme="minorHAnsi" w:hAnsiTheme="minorHAnsi" w:cstheme="minorHAnsi"/>
          <w:lang w:val="bg-BG"/>
        </w:rPr>
        <w:t>, творчески ателиета</w:t>
      </w:r>
      <w:r w:rsidR="000556DF" w:rsidRPr="00FB09BC">
        <w:rPr>
          <w:rFonts w:asciiTheme="minorHAnsi" w:hAnsiTheme="minorHAnsi" w:cstheme="minorHAnsi"/>
          <w:lang w:val="bg-BG"/>
        </w:rPr>
        <w:t xml:space="preserve"> и др./, </w:t>
      </w:r>
      <w:r w:rsidR="000556DF" w:rsidRPr="00FB09BC">
        <w:rPr>
          <w:rFonts w:asciiTheme="minorHAnsi" w:hAnsiTheme="minorHAnsi" w:cstheme="minorHAnsi"/>
          <w:b/>
          <w:lang w:val="bg-BG"/>
        </w:rPr>
        <w:t xml:space="preserve">размерът на помощта не може да надвишава </w:t>
      </w:r>
      <w:r w:rsidR="00086CD4" w:rsidRPr="00FB09BC">
        <w:rPr>
          <w:rFonts w:asciiTheme="minorHAnsi" w:hAnsiTheme="minorHAnsi" w:cstheme="minorHAnsi"/>
          <w:b/>
          <w:lang w:val="bg-BG"/>
        </w:rPr>
        <w:t>15 000 евро</w:t>
      </w:r>
      <w:r w:rsidR="000556DF" w:rsidRPr="00FB09BC">
        <w:rPr>
          <w:rFonts w:asciiTheme="minorHAnsi" w:hAnsiTheme="minorHAnsi" w:cstheme="minorHAnsi"/>
          <w:b/>
          <w:lang w:val="bg-BG"/>
        </w:rPr>
        <w:t xml:space="preserve">, както и срокът за изпълнение </w:t>
      </w:r>
      <w:r w:rsidR="000556DF" w:rsidRPr="00FB09BC">
        <w:rPr>
          <w:rFonts w:asciiTheme="minorHAnsi" w:hAnsiTheme="minorHAnsi" w:cstheme="minorHAnsi"/>
          <w:b/>
          <w:u w:val="single"/>
          <w:lang w:val="bg-BG"/>
        </w:rPr>
        <w:t xml:space="preserve">не се допуска да бъде над </w:t>
      </w:r>
      <w:r w:rsidR="00EC6573" w:rsidRPr="00FB09BC">
        <w:rPr>
          <w:rFonts w:asciiTheme="minorHAnsi" w:hAnsiTheme="minorHAnsi" w:cstheme="minorHAnsi"/>
          <w:b/>
          <w:u w:val="single"/>
          <w:lang w:val="bg-BG"/>
        </w:rPr>
        <w:t xml:space="preserve">9 </w:t>
      </w:r>
      <w:r w:rsidR="000556DF" w:rsidRPr="00FB09BC">
        <w:rPr>
          <w:rFonts w:asciiTheme="minorHAnsi" w:hAnsiTheme="minorHAnsi" w:cstheme="minorHAnsi"/>
          <w:b/>
          <w:u w:val="single"/>
          <w:lang w:val="bg-BG"/>
        </w:rPr>
        <w:t xml:space="preserve">месеца. </w:t>
      </w:r>
    </w:p>
    <w:p w14:paraId="5E5D7783" w14:textId="77777777" w:rsidR="001B1E0A" w:rsidRPr="00FB09BC" w:rsidRDefault="001B1E0A" w:rsidP="001B1E0A">
      <w:pPr>
        <w:shd w:val="clear" w:color="auto" w:fill="FFFFFF"/>
        <w:spacing w:after="0"/>
        <w:jc w:val="both"/>
        <w:rPr>
          <w:rFonts w:cstheme="minorHAnsi"/>
          <w:iCs/>
          <w:sz w:val="24"/>
          <w:szCs w:val="24"/>
          <w:lang w:val="bg-BG"/>
        </w:rPr>
      </w:pPr>
      <w:r w:rsidRPr="00FB09BC">
        <w:rPr>
          <w:rFonts w:cstheme="minorHAnsi"/>
          <w:iCs/>
          <w:sz w:val="24"/>
          <w:szCs w:val="24"/>
          <w:lang w:val="bg-BG"/>
        </w:rPr>
        <w:t>4.3. Осигурено от кандидата съ-финансиране на дейности по проекта ще се разглежда като предимство при оценяването, подбора и одобряването на проектите.</w:t>
      </w:r>
    </w:p>
    <w:p w14:paraId="42BEC6EA" w14:textId="77777777" w:rsidR="00284CD0" w:rsidRPr="00FB09BC" w:rsidRDefault="00284CD0" w:rsidP="001B1E0A">
      <w:pPr>
        <w:shd w:val="clear" w:color="auto" w:fill="FFFFFF"/>
        <w:spacing w:after="0"/>
        <w:jc w:val="both"/>
        <w:rPr>
          <w:rFonts w:cstheme="minorHAnsi"/>
          <w:iCs/>
          <w:sz w:val="24"/>
          <w:szCs w:val="24"/>
          <w:lang w:val="bg-BG"/>
        </w:rPr>
      </w:pPr>
      <w:r w:rsidRPr="00FB09BC">
        <w:rPr>
          <w:rFonts w:cstheme="minorHAnsi"/>
          <w:iCs/>
          <w:sz w:val="24"/>
          <w:szCs w:val="24"/>
          <w:lang w:val="bg-BG"/>
        </w:rPr>
        <w:t>4.4 Проектни пр</w:t>
      </w:r>
      <w:r w:rsidR="00DE541A" w:rsidRPr="00FB09BC">
        <w:rPr>
          <w:rFonts w:cstheme="minorHAnsi"/>
          <w:iCs/>
          <w:sz w:val="24"/>
          <w:szCs w:val="24"/>
          <w:lang w:val="bg-BG"/>
        </w:rPr>
        <w:t>едложения, предвиждащи съвместни</w:t>
      </w:r>
      <w:r w:rsidRPr="00FB09BC">
        <w:rPr>
          <w:rFonts w:cstheme="minorHAnsi"/>
          <w:iCs/>
          <w:sz w:val="24"/>
          <w:szCs w:val="24"/>
          <w:lang w:val="bg-BG"/>
        </w:rPr>
        <w:t xml:space="preserve"> дейност</w:t>
      </w:r>
      <w:r w:rsidR="00DE541A" w:rsidRPr="00FB09BC">
        <w:rPr>
          <w:rFonts w:cstheme="minorHAnsi"/>
          <w:iCs/>
          <w:sz w:val="24"/>
          <w:szCs w:val="24"/>
          <w:lang w:val="bg-BG"/>
        </w:rPr>
        <w:t>и</w:t>
      </w:r>
      <w:r w:rsidRPr="00FB09BC">
        <w:rPr>
          <w:rFonts w:cstheme="minorHAnsi"/>
          <w:iCs/>
          <w:sz w:val="24"/>
          <w:szCs w:val="24"/>
          <w:lang w:val="bg-BG"/>
        </w:rPr>
        <w:t xml:space="preserve"> с български институции /министерства, училища, висши учебни заведения, институти, научно-изследователски центрове</w:t>
      </w:r>
      <w:r w:rsidR="00165F76" w:rsidRPr="00FB09BC">
        <w:rPr>
          <w:rFonts w:cstheme="minorHAnsi"/>
          <w:iCs/>
          <w:sz w:val="24"/>
          <w:szCs w:val="24"/>
          <w:lang w:val="bg-BG"/>
        </w:rPr>
        <w:t>, неправителствени организации</w:t>
      </w:r>
      <w:r w:rsidRPr="00FB09BC">
        <w:rPr>
          <w:rFonts w:cstheme="minorHAnsi"/>
          <w:iCs/>
          <w:sz w:val="24"/>
          <w:szCs w:val="24"/>
          <w:lang w:val="bg-BG"/>
        </w:rPr>
        <w:t xml:space="preserve"> и др./ </w:t>
      </w:r>
      <w:r w:rsidRPr="00FB09BC">
        <w:rPr>
          <w:rFonts w:cstheme="minorHAnsi"/>
          <w:b/>
          <w:iCs/>
          <w:sz w:val="24"/>
          <w:szCs w:val="24"/>
          <w:lang w:val="bg-BG"/>
        </w:rPr>
        <w:t>също ще се разглеждат с предимство.</w:t>
      </w:r>
    </w:p>
    <w:p w14:paraId="2BE1CF2F" w14:textId="77777777" w:rsidR="001B1E0A" w:rsidRPr="00FB09BC" w:rsidRDefault="001B1E0A" w:rsidP="001B1E0A">
      <w:pPr>
        <w:shd w:val="clear" w:color="auto" w:fill="FFFFFF"/>
        <w:spacing w:after="0"/>
        <w:ind w:left="420"/>
        <w:jc w:val="both"/>
        <w:rPr>
          <w:rFonts w:cstheme="minorHAnsi"/>
          <w:iCs/>
          <w:sz w:val="24"/>
          <w:szCs w:val="24"/>
          <w:lang w:val="bg-BG"/>
        </w:rPr>
      </w:pPr>
    </w:p>
    <w:p w14:paraId="10D5FF31" w14:textId="27838915" w:rsidR="006810BF" w:rsidRPr="00FB09BC" w:rsidRDefault="007A4F3D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FB09BC">
        <w:rPr>
          <w:rFonts w:eastAsia="Times New Roman" w:cstheme="minorHAnsi"/>
          <w:b/>
          <w:color w:val="212121"/>
          <w:sz w:val="24"/>
          <w:szCs w:val="24"/>
          <w:lang w:val="bg-BG"/>
        </w:rPr>
        <w:t>5. Срокове за изпълнение и продължителност на проектите:</w:t>
      </w:r>
    </w:p>
    <w:p w14:paraId="7C2EAC1D" w14:textId="77777777" w:rsidR="00EF0165" w:rsidRPr="00FB09BC" w:rsidRDefault="00EF0165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7CABA85B" w14:textId="258DCB4C" w:rsidR="00837C58" w:rsidRPr="00FB09BC" w:rsidRDefault="006810BF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FB09BC">
        <w:rPr>
          <w:rFonts w:eastAsia="Times New Roman" w:cstheme="minorHAnsi"/>
          <w:color w:val="212121"/>
          <w:sz w:val="24"/>
          <w:szCs w:val="24"/>
          <w:lang w:val="bg-BG"/>
        </w:rPr>
        <w:t xml:space="preserve">5.1. Проектните предложения трябва да съдържат </w:t>
      </w:r>
      <w:r w:rsidRPr="00FB09BC">
        <w:rPr>
          <w:rFonts w:eastAsia="Times New Roman" w:cstheme="minorHAnsi"/>
          <w:b/>
          <w:color w:val="212121"/>
          <w:sz w:val="24"/>
          <w:szCs w:val="24"/>
          <w:lang w:val="bg-BG"/>
        </w:rPr>
        <w:t>индикативен начален срок</w:t>
      </w:r>
      <w:r w:rsidR="00284CD0" w:rsidRPr="00FB09BC">
        <w:rPr>
          <w:rFonts w:eastAsia="Times New Roman" w:cstheme="minorHAnsi"/>
          <w:color w:val="212121"/>
          <w:sz w:val="24"/>
          <w:szCs w:val="24"/>
          <w:lang w:val="bg-BG"/>
        </w:rPr>
        <w:t xml:space="preserve"> за изпълнение на проекта </w:t>
      </w:r>
      <w:r w:rsidRPr="00FB09BC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не по-къс</w:t>
      </w:r>
      <w:r w:rsidR="00265E72" w:rsidRPr="00FB09BC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но</w:t>
      </w:r>
      <w:r w:rsidRPr="00FB09BC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от </w:t>
      </w:r>
      <w:r w:rsidR="00964B23" w:rsidRPr="00FB09BC">
        <w:rPr>
          <w:rFonts w:eastAsia="Times New Roman" w:cstheme="minorHAnsi"/>
          <w:b/>
          <w:color w:val="212121"/>
          <w:sz w:val="24"/>
          <w:szCs w:val="24"/>
          <w:u w:val="single"/>
        </w:rPr>
        <w:t xml:space="preserve">1 </w:t>
      </w:r>
      <w:r w:rsidR="00964B23" w:rsidRPr="00FB09BC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юни</w:t>
      </w:r>
      <w:r w:rsidRPr="00FB09BC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</w:t>
      </w:r>
      <w:r w:rsidR="00EC4352" w:rsidRPr="00FB09BC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2027 </w:t>
      </w:r>
      <w:r w:rsidRPr="00FB09BC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г.</w:t>
      </w:r>
    </w:p>
    <w:p w14:paraId="606695AE" w14:textId="03C4E341" w:rsidR="00D351BD" w:rsidRPr="00FB09BC" w:rsidRDefault="00837C58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FB09BC">
        <w:rPr>
          <w:rFonts w:eastAsia="Times New Roman" w:cstheme="minorHAnsi"/>
          <w:color w:val="212121"/>
          <w:sz w:val="24"/>
          <w:szCs w:val="24"/>
          <w:lang w:val="bg-BG"/>
        </w:rPr>
        <w:t xml:space="preserve">5.2. </w:t>
      </w:r>
      <w:r w:rsidR="00C81544" w:rsidRPr="00FB09BC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Крайният срок </w:t>
      </w:r>
      <w:r w:rsidR="0091200B" w:rsidRPr="00FB09BC">
        <w:rPr>
          <w:rFonts w:eastAsia="Times New Roman" w:cstheme="minorHAnsi"/>
          <w:b/>
          <w:color w:val="212121"/>
          <w:sz w:val="24"/>
          <w:szCs w:val="24"/>
          <w:lang w:val="bg-BG"/>
        </w:rPr>
        <w:t>за изпълнение</w:t>
      </w:r>
      <w:r w:rsidR="0091200B" w:rsidRPr="00FB09BC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C81544" w:rsidRPr="00FB09BC">
        <w:rPr>
          <w:rFonts w:eastAsia="Times New Roman" w:cstheme="minorHAnsi"/>
          <w:color w:val="212121"/>
          <w:sz w:val="24"/>
          <w:szCs w:val="24"/>
          <w:lang w:val="bg-BG"/>
        </w:rPr>
        <w:t xml:space="preserve">на </w:t>
      </w:r>
      <w:r w:rsidRPr="00FB09BC">
        <w:rPr>
          <w:rFonts w:eastAsia="Times New Roman" w:cstheme="minorHAnsi"/>
          <w:color w:val="212121"/>
          <w:sz w:val="24"/>
          <w:szCs w:val="24"/>
          <w:lang w:val="bg-BG"/>
        </w:rPr>
        <w:t xml:space="preserve">проекта </w:t>
      </w:r>
      <w:r w:rsidR="006810BF" w:rsidRPr="00FB09BC">
        <w:rPr>
          <w:rFonts w:eastAsia="Times New Roman" w:cstheme="minorHAnsi"/>
          <w:color w:val="212121"/>
          <w:sz w:val="24"/>
          <w:szCs w:val="24"/>
          <w:lang w:val="bg-BG"/>
        </w:rPr>
        <w:t xml:space="preserve">не </w:t>
      </w:r>
      <w:r w:rsidR="00734615" w:rsidRPr="00FB09BC">
        <w:rPr>
          <w:rFonts w:eastAsia="Times New Roman" w:cstheme="minorHAnsi"/>
          <w:color w:val="212121"/>
          <w:sz w:val="24"/>
          <w:szCs w:val="24"/>
          <w:lang w:val="bg-BG"/>
        </w:rPr>
        <w:t xml:space="preserve">може да бъде </w:t>
      </w:r>
      <w:r w:rsidR="00EF0165" w:rsidRPr="00FB09BC">
        <w:rPr>
          <w:rFonts w:eastAsia="Times New Roman" w:cstheme="minorHAnsi"/>
          <w:b/>
          <w:color w:val="212121"/>
          <w:sz w:val="24"/>
          <w:szCs w:val="24"/>
          <w:lang w:val="bg-BG"/>
        </w:rPr>
        <w:t>по-късно от 31 декември 2029 г.</w:t>
      </w:r>
      <w:r w:rsidR="006810BF" w:rsidRPr="00FB09BC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</w:p>
    <w:p w14:paraId="50EACEDB" w14:textId="2F61A6CC" w:rsidR="0055491B" w:rsidRPr="00EF0165" w:rsidRDefault="0055491B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FB09BC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5.3. При определяне на общия срок за изпълнение на проекта следва да се предвиди срок за административни производства по местното законодателство </w:t>
      </w:r>
      <w:r w:rsidRPr="00FB09BC">
        <w:rPr>
          <w:rFonts w:eastAsia="Times New Roman" w:cstheme="minorHAnsi"/>
          <w:i/>
          <w:color w:val="212121"/>
          <w:sz w:val="24"/>
          <w:szCs w:val="24"/>
          <w:lang w:val="bg-BG"/>
        </w:rPr>
        <w:t>(да се посочи наименованието на административната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процедура и неин законов срок).</w:t>
      </w:r>
    </w:p>
    <w:p w14:paraId="5A892055" w14:textId="77777777" w:rsidR="00EC6573" w:rsidRPr="00B40895" w:rsidRDefault="00EC657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9AA3AD6" w14:textId="334EE0F9" w:rsidR="00C34454" w:rsidRDefault="007A4F3D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6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</w:t>
      </w:r>
      <w:r w:rsidR="00FB048A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Д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опустими </w:t>
      </w:r>
      <w:r w:rsidR="00FA0899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кандидати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:</w:t>
      </w:r>
    </w:p>
    <w:p w14:paraId="72A01B66" w14:textId="77777777" w:rsidR="00B12C2A" w:rsidRPr="00837C58" w:rsidRDefault="00B12C2A" w:rsidP="00814F0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03481B55" w14:textId="77777777" w:rsidR="00EC6573" w:rsidRDefault="00EC6573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>Приоритетни:</w:t>
      </w:r>
    </w:p>
    <w:p w14:paraId="004D485A" w14:textId="75B8A4DF" w:rsidR="00C224A8" w:rsidRPr="00B12C2A" w:rsidRDefault="003D617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 xml:space="preserve">Първостепенни 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и второстепенни </w:t>
      </w:r>
      <w:r w:rsidRPr="00B12C2A">
        <w:rPr>
          <w:rFonts w:cstheme="minorHAnsi"/>
          <w:color w:val="212121"/>
          <w:sz w:val="24"/>
          <w:szCs w:val="24"/>
          <w:lang w:val="bg-BG"/>
        </w:rPr>
        <w:t>разпоредители с бюджет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 – юридически лица </w:t>
      </w:r>
      <w:r w:rsidR="001B3B61" w:rsidRPr="00B12C2A">
        <w:rPr>
          <w:rFonts w:cstheme="minorHAnsi"/>
          <w:color w:val="212121"/>
          <w:sz w:val="24"/>
          <w:szCs w:val="24"/>
          <w:lang w:val="bg-BG"/>
        </w:rPr>
        <w:t xml:space="preserve">на </w:t>
      </w:r>
      <w:r w:rsidR="008A56B0">
        <w:rPr>
          <w:rFonts w:cstheme="minorHAnsi"/>
          <w:color w:val="212121"/>
          <w:sz w:val="24"/>
          <w:szCs w:val="24"/>
          <w:lang w:val="ru-RU"/>
        </w:rPr>
        <w:t>Република Намибия и Република Ангола;</w:t>
      </w:r>
    </w:p>
    <w:p w14:paraId="21ACF8F0" w14:textId="77777777" w:rsidR="00EF0165" w:rsidRDefault="009F1DF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>Общини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 и техни обединения;</w:t>
      </w:r>
    </w:p>
    <w:p w14:paraId="0CF2B43A" w14:textId="77777777" w:rsidR="00EF0165" w:rsidRDefault="0067516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>Образователни, здравни и социални институции</w:t>
      </w:r>
      <w:r w:rsidR="004249B4" w:rsidRPr="00B12C2A">
        <w:rPr>
          <w:rFonts w:cstheme="minorHAnsi"/>
          <w:color w:val="212121"/>
          <w:sz w:val="24"/>
          <w:szCs w:val="24"/>
          <w:lang w:val="bg-BG"/>
        </w:rPr>
        <w:t>;</w:t>
      </w:r>
      <w:r w:rsidRPr="00B12C2A">
        <w:rPr>
          <w:rFonts w:cstheme="minorHAnsi"/>
          <w:color w:val="212121"/>
          <w:sz w:val="24"/>
          <w:szCs w:val="24"/>
          <w:lang w:val="bg-BG"/>
        </w:rPr>
        <w:t xml:space="preserve"> </w:t>
      </w:r>
    </w:p>
    <w:p w14:paraId="3C676A62" w14:textId="6515B5F7" w:rsidR="00351785" w:rsidRDefault="000B48F1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>М</w:t>
      </w:r>
      <w:r w:rsidR="00675165" w:rsidRPr="00B12C2A">
        <w:rPr>
          <w:rFonts w:cstheme="minorHAnsi"/>
          <w:color w:val="212121"/>
          <w:sz w:val="24"/>
          <w:szCs w:val="24"/>
          <w:lang w:val="bg-BG"/>
        </w:rPr>
        <w:t>еждун</w:t>
      </w:r>
      <w:r w:rsidR="00644B8E" w:rsidRPr="00B12C2A">
        <w:rPr>
          <w:rFonts w:cstheme="minorHAnsi"/>
          <w:color w:val="212121"/>
          <w:sz w:val="24"/>
          <w:szCs w:val="24"/>
          <w:lang w:val="bg-BG"/>
        </w:rPr>
        <w:t>ародни хуманитарни организации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>;</w:t>
      </w:r>
    </w:p>
    <w:p w14:paraId="666913FB" w14:textId="77777777" w:rsidR="00EC6573" w:rsidRPr="00EC6573" w:rsidRDefault="00EC6573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 xml:space="preserve">Международни и местни неправителствени организации; </w:t>
      </w:r>
    </w:p>
    <w:p w14:paraId="683070FA" w14:textId="727CCDEE" w:rsidR="00814F03" w:rsidRDefault="00EE2129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>Браншови организации;</w:t>
      </w:r>
    </w:p>
    <w:p w14:paraId="256B1D22" w14:textId="33771B04" w:rsidR="00814F03" w:rsidRDefault="00814F03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7B543FD1" w14:textId="6A212D2F" w:rsidR="008E544C" w:rsidRDefault="008E544C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15CF5272" w14:textId="77777777" w:rsidR="008E544C" w:rsidRDefault="008E544C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31F10505" w14:textId="6648EF0D" w:rsidR="00D351BD" w:rsidRPr="00B40895" w:rsidRDefault="00D351BD" w:rsidP="00D351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</w:pPr>
      <w:r w:rsidRPr="00B40895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lastRenderedPageBreak/>
        <w:t>Недопустими кандидати</w:t>
      </w:r>
      <w:r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 xml:space="preserve"> за предстоящата процедура за </w:t>
      </w:r>
      <w:r w:rsidR="00086CD4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2027</w:t>
      </w:r>
      <w:r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г.</w:t>
      </w:r>
      <w:r w:rsidRPr="00B40895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:</w:t>
      </w:r>
    </w:p>
    <w:p w14:paraId="065A53F5" w14:textId="77777777" w:rsidR="00D351BD" w:rsidRPr="00EF0165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i/>
          <w:lang w:val="bg-BG"/>
        </w:rPr>
      </w:pP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  <w:r w:rsidRPr="00B40895">
        <w:rPr>
          <w:rFonts w:asciiTheme="minorHAnsi" w:hAnsiTheme="minorHAnsi" w:cstheme="minorHAnsi"/>
          <w:lang w:val="bg-BG"/>
        </w:rPr>
        <w:t>Физически и юридически лица, за които са налице обстоятелства по чл. 23, ал. 3-8  от Постановление № 234 на Министерския съвет от 01.08.2011 г. за политиката на Република България на участие в международното сътрудничество за развит</w:t>
      </w:r>
      <w:r>
        <w:rPr>
          <w:rFonts w:asciiTheme="minorHAnsi" w:hAnsiTheme="minorHAnsi" w:cstheme="minorHAnsi"/>
          <w:lang w:val="bg-BG"/>
        </w:rPr>
        <w:t>ие</w:t>
      </w:r>
      <w:r w:rsidR="00814F03">
        <w:rPr>
          <w:rFonts w:asciiTheme="minorHAnsi" w:hAnsiTheme="minorHAnsi" w:cstheme="minorHAnsi"/>
          <w:lang w:val="bg-BG"/>
        </w:rPr>
        <w:t xml:space="preserve"> /</w:t>
      </w:r>
      <w:r w:rsidR="00814F03" w:rsidRPr="00814F03">
        <w:rPr>
          <w:rFonts w:asciiTheme="minorHAnsi" w:hAnsiTheme="minorHAnsi" w:cstheme="minorHAnsi"/>
          <w:i/>
          <w:lang w:val="bg-BG"/>
        </w:rPr>
        <w:t xml:space="preserve">Виж </w:t>
      </w:r>
      <w:r w:rsidR="00814F03" w:rsidRPr="00EF0165">
        <w:rPr>
          <w:rFonts w:asciiTheme="minorHAnsi" w:hAnsiTheme="minorHAnsi" w:cstheme="minorHAnsi"/>
          <w:b/>
          <w:i/>
          <w:lang w:val="bg-BG"/>
        </w:rPr>
        <w:t>Анекс 1</w:t>
      </w:r>
      <w:r w:rsidR="00814F03" w:rsidRPr="00EF0165">
        <w:rPr>
          <w:rFonts w:asciiTheme="minorHAnsi" w:hAnsiTheme="minorHAnsi" w:cstheme="minorHAnsi"/>
          <w:i/>
          <w:lang w:val="bg-BG"/>
        </w:rPr>
        <w:t xml:space="preserve"> по-долу/</w:t>
      </w:r>
    </w:p>
    <w:p w14:paraId="525387E3" w14:textId="1B198222" w:rsidR="00D351BD" w:rsidRPr="00EF0165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F0165">
        <w:rPr>
          <w:rFonts w:asciiTheme="minorHAnsi" w:hAnsiTheme="minorHAnsi" w:cstheme="minorHAnsi"/>
          <w:lang w:val="bg-BG"/>
        </w:rPr>
        <w:t xml:space="preserve">Бенефициенти, чийто проект/ти от предходни години не </w:t>
      </w:r>
      <w:r w:rsidRPr="00EF0165">
        <w:rPr>
          <w:rFonts w:asciiTheme="minorHAnsi" w:hAnsiTheme="minorHAnsi" w:cstheme="minorHAnsi"/>
        </w:rPr>
        <w:t>e</w:t>
      </w:r>
      <w:r w:rsidRPr="00EF0165">
        <w:rPr>
          <w:rFonts w:asciiTheme="minorHAnsi" w:hAnsiTheme="minorHAnsi" w:cstheme="minorHAnsi"/>
          <w:lang w:val="bg-BG"/>
        </w:rPr>
        <w:t xml:space="preserve">/ не са успешно завършени в срока на договора/анекса и без приети от МВнР финални отчети </w:t>
      </w:r>
      <w:r w:rsidRPr="00EF0165">
        <w:rPr>
          <w:rFonts w:asciiTheme="minorHAnsi" w:hAnsiTheme="minorHAnsi" w:cstheme="minorHAnsi"/>
          <w:b/>
          <w:u w:val="single"/>
          <w:lang w:val="bg-BG"/>
        </w:rPr>
        <w:t>в срок до 30</w:t>
      </w:r>
      <w:r w:rsidR="00EC6573" w:rsidRPr="00EF0165">
        <w:rPr>
          <w:rFonts w:asciiTheme="minorHAnsi" w:hAnsiTheme="minorHAnsi" w:cstheme="minorHAnsi"/>
          <w:b/>
          <w:u w:val="single"/>
          <w:lang w:val="bg-BG"/>
        </w:rPr>
        <w:t xml:space="preserve"> </w:t>
      </w:r>
      <w:r w:rsidR="00B024D1" w:rsidRPr="00EF0165">
        <w:rPr>
          <w:rFonts w:asciiTheme="minorHAnsi" w:hAnsiTheme="minorHAnsi" w:cstheme="minorHAnsi"/>
          <w:b/>
          <w:u w:val="single"/>
          <w:lang w:val="bg-BG"/>
        </w:rPr>
        <w:t xml:space="preserve">септември </w:t>
      </w:r>
      <w:r w:rsidR="00964B23" w:rsidRPr="00EF0165">
        <w:rPr>
          <w:rFonts w:asciiTheme="minorHAnsi" w:hAnsiTheme="minorHAnsi" w:cstheme="minorHAnsi"/>
          <w:b/>
          <w:u w:val="single"/>
          <w:lang w:val="bg-BG"/>
        </w:rPr>
        <w:t>2026 г</w:t>
      </w:r>
      <w:r w:rsidRPr="00EF0165">
        <w:rPr>
          <w:rFonts w:asciiTheme="minorHAnsi" w:hAnsiTheme="minorHAnsi" w:cstheme="minorHAnsi"/>
          <w:b/>
          <w:u w:val="single"/>
          <w:lang w:val="bg-BG"/>
        </w:rPr>
        <w:t>.</w:t>
      </w:r>
    </w:p>
    <w:p w14:paraId="6990FDE8" w14:textId="77777777" w:rsidR="00D351B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Бенефициенти, които не са представили междинни отчети по проекти от предходни години </w:t>
      </w:r>
      <w:r>
        <w:rPr>
          <w:rFonts w:asciiTheme="minorHAnsi" w:hAnsiTheme="minorHAnsi" w:cstheme="minorHAnsi"/>
          <w:lang w:val="bg-BG"/>
        </w:rPr>
        <w:t>в срока на договора/анекса.</w:t>
      </w:r>
    </w:p>
    <w:p w14:paraId="7A69A371" w14:textId="77777777" w:rsidR="00D351B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>Настоящи бенефициенти, които не са възстановили в срок дължими средства от изпълнявани предишни проекти, финансирани по Програмат</w:t>
      </w:r>
      <w:r>
        <w:rPr>
          <w:rFonts w:asciiTheme="minorHAnsi" w:hAnsiTheme="minorHAnsi" w:cstheme="minorHAnsi"/>
          <w:lang w:val="bg-BG"/>
        </w:rPr>
        <w:t>а за сътрудничество за развитие.</w:t>
      </w:r>
    </w:p>
    <w:p w14:paraId="41B0110C" w14:textId="77777777" w:rsidR="00D351BD" w:rsidRPr="00B17821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Кандидати без устойчива проектна история 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по-малко от </w:t>
      </w:r>
      <w:r w:rsidR="00B47EF6">
        <w:rPr>
          <w:rFonts w:asciiTheme="minorHAnsi" w:hAnsiTheme="minorHAnsi" w:cstheme="minorHAnsi"/>
          <w:b/>
          <w:u w:val="single"/>
          <w:lang w:val="bg-BG"/>
        </w:rPr>
        <w:t>2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 години.</w:t>
      </w:r>
    </w:p>
    <w:p w14:paraId="1A8AE1E3" w14:textId="77777777" w:rsidR="00D351BD" w:rsidRPr="002844B4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Кандидати със срок на регистрация на дейността 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по-малък от </w:t>
      </w:r>
      <w:r w:rsidR="00B47EF6">
        <w:rPr>
          <w:rFonts w:asciiTheme="minorHAnsi" w:hAnsiTheme="minorHAnsi" w:cstheme="minorHAnsi"/>
          <w:b/>
          <w:u w:val="single"/>
          <w:lang w:val="bg-BG"/>
        </w:rPr>
        <w:t>2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 години.</w:t>
      </w:r>
    </w:p>
    <w:p w14:paraId="5D0883DA" w14:textId="49A4475C" w:rsidR="002844B4" w:rsidRPr="00EF0165" w:rsidRDefault="002844B4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F0165">
        <w:rPr>
          <w:rFonts w:asciiTheme="minorHAnsi" w:hAnsiTheme="minorHAnsi" w:cstheme="minorHAnsi"/>
          <w:lang w:val="bg-BG"/>
        </w:rPr>
        <w:t xml:space="preserve">Кандидати, които са получили авансово финансиране </w:t>
      </w:r>
      <w:r w:rsidR="00B97DB4" w:rsidRPr="00EF0165">
        <w:rPr>
          <w:rFonts w:asciiTheme="minorHAnsi" w:hAnsiTheme="minorHAnsi" w:cstheme="minorHAnsi"/>
          <w:lang w:val="bg-BG"/>
        </w:rPr>
        <w:t xml:space="preserve">през 2024 г. </w:t>
      </w:r>
      <w:r w:rsidRPr="00EF0165">
        <w:rPr>
          <w:rFonts w:asciiTheme="minorHAnsi" w:hAnsiTheme="minorHAnsi" w:cstheme="minorHAnsi"/>
          <w:lang w:val="bg-BG"/>
        </w:rPr>
        <w:t xml:space="preserve">и с продължаващо изпълнение на проекта през </w:t>
      </w:r>
      <w:r w:rsidR="00B97DB4" w:rsidRPr="00EF0165">
        <w:rPr>
          <w:rFonts w:asciiTheme="minorHAnsi" w:hAnsiTheme="minorHAnsi" w:cstheme="minorHAnsi"/>
          <w:lang w:val="bg-BG"/>
        </w:rPr>
        <w:t xml:space="preserve">2025 </w:t>
      </w:r>
      <w:r w:rsidRPr="00EF0165">
        <w:rPr>
          <w:rFonts w:asciiTheme="minorHAnsi" w:hAnsiTheme="minorHAnsi" w:cstheme="minorHAnsi"/>
          <w:lang w:val="bg-BG"/>
        </w:rPr>
        <w:t xml:space="preserve">г., и нямат представен и одобрен междинен отчет към момента на обявяване на кампанията за получаване на проектни предложения за финансиране през </w:t>
      </w:r>
      <w:r w:rsidR="00E32E85" w:rsidRPr="00EF0165">
        <w:rPr>
          <w:rFonts w:asciiTheme="minorHAnsi" w:hAnsiTheme="minorHAnsi" w:cstheme="minorHAnsi"/>
          <w:lang w:val="bg-BG"/>
        </w:rPr>
        <w:t xml:space="preserve">2027 </w:t>
      </w:r>
      <w:r w:rsidRPr="00EF0165">
        <w:rPr>
          <w:rFonts w:asciiTheme="minorHAnsi" w:hAnsiTheme="minorHAnsi" w:cstheme="minorHAnsi"/>
          <w:lang w:val="bg-BG"/>
        </w:rPr>
        <w:t>г.</w:t>
      </w:r>
    </w:p>
    <w:p w14:paraId="2AB7197D" w14:textId="77777777" w:rsidR="00D351BD" w:rsidRPr="00EC6573" w:rsidRDefault="00D351BD" w:rsidP="00EC65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EC6573">
        <w:rPr>
          <w:rFonts w:cstheme="minorHAnsi"/>
          <w:b/>
          <w:iCs/>
          <w:color w:val="212121"/>
          <w:sz w:val="24"/>
          <w:szCs w:val="24"/>
          <w:u w:val="single"/>
          <w:lang w:val="bg-BG"/>
        </w:rPr>
        <w:t>Кандидатите не могат да подават повече от едно проектно предложение по настоящата обява.</w:t>
      </w:r>
      <w:r w:rsidRPr="00EC6573">
        <w:rPr>
          <w:rFonts w:cstheme="minorHAnsi"/>
          <w:b/>
          <w:iCs/>
          <w:color w:val="212121"/>
          <w:sz w:val="24"/>
          <w:szCs w:val="24"/>
          <w:lang w:val="bg-BG"/>
        </w:rPr>
        <w:t xml:space="preserve"> В случай че кандидат подаде повече от едно проектно предложение, всички негови подадени проектни предложения ще бъдат изключени от последваща оценка.</w:t>
      </w:r>
    </w:p>
    <w:p w14:paraId="4D599B57" w14:textId="7A0C8124" w:rsidR="00B93894" w:rsidRDefault="002F11F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7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195027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E859F6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Допустими дейности и разходи п</w:t>
      </w:r>
      <w:r w:rsidR="008975A0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о проектите: </w:t>
      </w:r>
    </w:p>
    <w:p w14:paraId="01A924A9" w14:textId="77777777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50F028E2" w14:textId="77777777" w:rsidR="0091200B" w:rsidRDefault="005D038D" w:rsidP="005C31C2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F14B1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7</w:t>
      </w:r>
      <w:r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.1. Допустими дейности</w:t>
      </w:r>
    </w:p>
    <w:p w14:paraId="285D3681" w14:textId="77777777" w:rsidR="005C31C2" w:rsidRPr="005C31C2" w:rsidRDefault="005C31C2" w:rsidP="005C31C2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  <w:r w:rsidRPr="005C31C2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Дейности, допринасящи за укрепване на публичните институции в страната-партньор, отговорни за разработване и прилагане на националната политика в приоритетните области и целящи да съдействат за засилване на тяхната прозрачност, отговорност и ефективност и допринасящи за укрепване развитието на гражданското общество и повишаване на приноса му за социалната справедливост, демокрацията и устойчивото развитие, </w:t>
      </w:r>
      <w:r w:rsidRPr="00B17821"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>например</w:t>
      </w:r>
      <w:r w:rsidRPr="005C31C2">
        <w:rPr>
          <w:rFonts w:eastAsia="Times New Roman" w:cstheme="minorHAnsi"/>
          <w:iCs/>
          <w:color w:val="212121"/>
          <w:sz w:val="24"/>
          <w:szCs w:val="24"/>
          <w:lang w:val="bg-BG"/>
        </w:rPr>
        <w:t>:</w:t>
      </w:r>
    </w:p>
    <w:p w14:paraId="1B00ADFC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Разработване на нови/осъвременяване на съществуващи обучителни модули;</w:t>
      </w:r>
    </w:p>
    <w:p w14:paraId="041F5C17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Организиране и провеждане на обучения за служителите от админ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истрацията на страната-партньор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421C9308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Провеждане на обучения по конкретни теми в български институции за обмен на добри практики и повишаване на квалификацията на служителите от админ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истрацията на страната-партньор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5D4167FB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Организиране и провеждане на семинари, форуми, конференции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  <w:r w:rsidRPr="006435CC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</w:p>
    <w:p w14:paraId="313EEC5D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Разработ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ване на изследвания и стратегии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55FE8001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lastRenderedPageBreak/>
        <w:t>Дейности за повишаване на информира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ността за правата на гражданите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1F818680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насърчаване на мултикултурния диало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 xml:space="preserve">г и за ограничаване на расизма, </w:t>
      </w:r>
      <w:r w:rsidRPr="006435CC">
        <w:rPr>
          <w:rFonts w:asciiTheme="minorHAnsi" w:hAnsiTheme="minorHAnsi" w:cstheme="minorHAnsi"/>
          <w:iCs/>
          <w:color w:val="212121"/>
          <w:lang w:val="bg-BG"/>
        </w:rPr>
        <w:t>ксенофобията, словото на омраза, дискриминацият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а и нетърпимостта в обществото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471191B3" w14:textId="77777777" w:rsidR="005C31C2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подобряване на диалога между неправителствените организации и местните, рег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ионалните и националните власти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080F5885" w14:textId="77777777" w:rsidR="005D038D" w:rsidRPr="00B40895" w:rsidRDefault="005C31C2" w:rsidP="00B40895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563B01">
        <w:rPr>
          <w:rFonts w:asciiTheme="minorHAnsi" w:hAnsiTheme="minorHAnsi" w:cstheme="minorHAnsi"/>
          <w:iCs/>
          <w:color w:val="212121"/>
          <w:lang w:val="bg-BG"/>
        </w:rPr>
        <w:t xml:space="preserve">Дейности, свързани с подобряване качеството на </w:t>
      </w:r>
      <w:r w:rsidR="00563B01">
        <w:rPr>
          <w:rFonts w:asciiTheme="minorHAnsi" w:hAnsiTheme="minorHAnsi" w:cstheme="minorHAnsi"/>
          <w:iCs/>
          <w:color w:val="212121"/>
          <w:lang w:val="bg-BG"/>
        </w:rPr>
        <w:t xml:space="preserve">социална инфраструктура /образователна/здравна/ </w:t>
      </w:r>
      <w:r w:rsidRPr="00563B01">
        <w:rPr>
          <w:rFonts w:asciiTheme="minorHAnsi" w:hAnsiTheme="minorHAnsi" w:cstheme="minorHAnsi"/>
          <w:iCs/>
          <w:color w:val="212121"/>
          <w:lang w:val="bg-BG"/>
        </w:rPr>
        <w:t xml:space="preserve">и повишаване потенциала на обектите чрез доставка на оборудване и материали, строителни работи, възстановяване, подновяване, рехабилитация, мерки за запазване и подобряване на прилежащите сгради и инфраструктура, обществените сгради и други допълващи обекти, </w:t>
      </w:r>
      <w:r w:rsidRPr="00B40895">
        <w:rPr>
          <w:rFonts w:asciiTheme="minorHAnsi" w:hAnsiTheme="minorHAnsi" w:cstheme="minorHAnsi"/>
          <w:i/>
          <w:iCs/>
          <w:color w:val="212121"/>
          <w:u w:val="single"/>
          <w:lang w:val="bg-BG"/>
        </w:rPr>
        <w:t>например:</w:t>
      </w:r>
      <w:r w:rsidR="00563B01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Доставка на оборудване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 xml:space="preserve"> и материали, предназначени за обекти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държавна или общинска собственост – училища, болници, детски градини, домове за стари хора и т.н.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 xml:space="preserve">;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Строителни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>-ремонтни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работи за подобряване 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 xml:space="preserve">състоянието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на 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>обекти, които са държавна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или общинска собственост – училища, болници, детски град</w:t>
      </w:r>
      <w:r w:rsidR="00B40895" w:rsidRPr="00B40895">
        <w:rPr>
          <w:rFonts w:asciiTheme="minorHAnsi" w:hAnsiTheme="minorHAnsi" w:cstheme="minorHAnsi"/>
          <w:iCs/>
          <w:color w:val="212121"/>
          <w:lang w:val="bg-BG"/>
        </w:rPr>
        <w:t xml:space="preserve">ини, домове за стари хора и 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др.</w:t>
      </w:r>
    </w:p>
    <w:p w14:paraId="4FC3ADA6" w14:textId="4CC33145" w:rsidR="005D038D" w:rsidRPr="00837C58" w:rsidRDefault="005D038D" w:rsidP="00B12C2A">
      <w:pPr>
        <w:shd w:val="clear" w:color="auto" w:fill="FFFFFF"/>
        <w:spacing w:after="15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7.</w:t>
      </w:r>
      <w:r w:rsidR="00B12C2A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1.2</w:t>
      </w: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.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 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Задължителни дейности, които трябва да бъдат предвидени в проекта:</w:t>
      </w:r>
    </w:p>
    <w:p w14:paraId="20E99026" w14:textId="7746132F" w:rsidR="005D038D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>
        <w:rPr>
          <w:rFonts w:asciiTheme="minorHAnsi" w:hAnsiTheme="minorHAnsi" w:cstheme="minorHAnsi"/>
          <w:color w:val="212121"/>
          <w:lang w:val="bg-BG"/>
        </w:rPr>
        <w:t>И</w:t>
      </w:r>
      <w:r w:rsidRPr="000764FB">
        <w:rPr>
          <w:rFonts w:asciiTheme="minorHAnsi" w:hAnsiTheme="minorHAnsi" w:cstheme="minorHAnsi"/>
          <w:color w:val="212121"/>
          <w:lang w:val="bg-BG"/>
        </w:rPr>
        <w:t xml:space="preserve">зготвяне </w:t>
      </w:r>
      <w:r w:rsidR="005D038D" w:rsidRPr="000764FB">
        <w:rPr>
          <w:rFonts w:asciiTheme="minorHAnsi" w:hAnsiTheme="minorHAnsi" w:cstheme="minorHAnsi"/>
          <w:color w:val="212121"/>
          <w:lang w:val="bg-BG"/>
        </w:rPr>
        <w:t>на одитен доклад от независим финансов одитор</w:t>
      </w:r>
    </w:p>
    <w:p w14:paraId="3B4BC949" w14:textId="565ADA39" w:rsidR="0091200B" w:rsidRPr="00A823A0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823A0">
        <w:rPr>
          <w:rFonts w:asciiTheme="minorHAnsi" w:hAnsiTheme="minorHAnsi" w:cstheme="minorHAnsi"/>
          <w:color w:val="212121"/>
          <w:lang w:val="bg-BG"/>
        </w:rPr>
        <w:t xml:space="preserve">Изготвяне на Комуникационен план с </w:t>
      </w:r>
      <w:r w:rsidR="005D038D" w:rsidRPr="00A823A0">
        <w:rPr>
          <w:rFonts w:asciiTheme="minorHAnsi" w:hAnsiTheme="minorHAnsi" w:cstheme="minorHAnsi"/>
          <w:color w:val="212121"/>
          <w:lang w:val="bg-BG"/>
        </w:rPr>
        <w:t xml:space="preserve">дейности за осигуряване на публичност и видимост на предоставената финансова помощ, съгласно Насоките за публичност и видимост на </w:t>
      </w:r>
      <w:r w:rsidRPr="00A823A0">
        <w:rPr>
          <w:rFonts w:asciiTheme="minorHAnsi" w:hAnsiTheme="minorHAnsi" w:cstheme="minorHAnsi"/>
          <w:color w:val="212121"/>
          <w:lang w:val="bg-BG"/>
        </w:rPr>
        <w:t xml:space="preserve">Българската </w:t>
      </w:r>
      <w:r w:rsidR="005D038D" w:rsidRPr="00A823A0">
        <w:rPr>
          <w:rFonts w:asciiTheme="minorHAnsi" w:hAnsiTheme="minorHAnsi" w:cstheme="minorHAnsi"/>
          <w:color w:val="212121"/>
          <w:lang w:val="bg-BG"/>
        </w:rPr>
        <w:t xml:space="preserve">помощ за развитие, </w:t>
      </w:r>
      <w:r w:rsidR="005D038D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на стойност</w:t>
      </w:r>
      <w:r w:rsidR="005D038D" w:rsidRPr="00A823A0">
        <w:rPr>
          <w:rFonts w:asciiTheme="minorHAnsi" w:hAnsiTheme="minorHAnsi" w:cstheme="minorHAnsi"/>
          <w:b/>
          <w:u w:val="single"/>
          <w:lang w:val="ru-RU"/>
        </w:rPr>
        <w:t xml:space="preserve"> </w:t>
      </w:r>
      <w:r w:rsidR="005D038D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от 3 до 5 % от общата стойност на безвъзмездната финансова помощ за изпълнението на проекта</w:t>
      </w:r>
      <w:r w:rsidR="00D44D90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, но не повече от 2 500 евро</w:t>
      </w:r>
      <w:r w:rsidR="005D038D" w:rsidRPr="00A823A0">
        <w:rPr>
          <w:rFonts w:asciiTheme="minorHAnsi" w:hAnsiTheme="minorHAnsi" w:cstheme="minorHAnsi"/>
          <w:color w:val="212121"/>
          <w:u w:val="single"/>
          <w:lang w:val="bg-BG"/>
        </w:rPr>
        <w:t>.</w:t>
      </w:r>
      <w:r w:rsidRPr="00A823A0">
        <w:t xml:space="preserve"> </w:t>
      </w:r>
      <w:r w:rsidRPr="00A823A0">
        <w:rPr>
          <w:rFonts w:asciiTheme="minorHAnsi" w:hAnsiTheme="minorHAnsi" w:cstheme="minorHAnsi"/>
          <w:color w:val="212121"/>
          <w:lang w:val="bg-BG"/>
        </w:rPr>
        <w:t>Комуникационният план включва набор от целеви дейности и комуникационни мерки (публични събития, медийни изяви, рекламни материали, информационни табла, публикации в дигитални канали и използване на задължителната визуална идентичност), които информират обществеността за предоставената безвъзмездна финансова помощ от Република България. Този план е задължителен за изпълнение, като неговият обхват и конкретни инструменти се определят в зависимост от общия размер на финансирането. Практическите изисквания и насоки за разработване на комуникационния план и за попълване на Формуляра за кандидатстване се съдържат в Насоките за публичност и видимост на Българската помощ за развитие.</w:t>
      </w:r>
    </w:p>
    <w:p w14:paraId="6575DA4C" w14:textId="77777777" w:rsidR="000764FB" w:rsidRPr="000764FB" w:rsidRDefault="005D038D" w:rsidP="0091200B">
      <w:pPr>
        <w:shd w:val="clear" w:color="auto" w:fill="FFFFFF"/>
        <w:spacing w:after="150" w:line="240" w:lineRule="auto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5D038D">
        <w:rPr>
          <w:rFonts w:cstheme="minorHAnsi"/>
          <w:b/>
          <w:iCs/>
          <w:color w:val="212121"/>
          <w:sz w:val="24"/>
          <w:szCs w:val="24"/>
          <w:lang w:val="bg-BG"/>
        </w:rPr>
        <w:t>7.2.</w:t>
      </w:r>
      <w:r>
        <w:rPr>
          <w:rFonts w:cstheme="minorHAnsi"/>
          <w:b/>
          <w:iCs/>
          <w:color w:val="212121"/>
          <w:sz w:val="24"/>
          <w:szCs w:val="24"/>
          <w:lang w:val="bg-BG"/>
        </w:rPr>
        <w:t xml:space="preserve"> Допустими и недопустими разходи</w:t>
      </w:r>
    </w:p>
    <w:p w14:paraId="75447B36" w14:textId="75F64287" w:rsidR="000764FB" w:rsidRDefault="00476934" w:rsidP="00476934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7.</w:t>
      </w:r>
      <w:r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2.</w:t>
      </w: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1. Разходите за изпълнение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на проекта трябва да отговарят едновременно на следните условия: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</w:p>
    <w:p w14:paraId="5F37AC25" w14:textId="77777777" w:rsidR="00476934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да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бъдат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извършени</w:t>
      </w:r>
      <w:r w:rsidR="00EC6573">
        <w:rPr>
          <w:rFonts w:asciiTheme="minorHAnsi" w:hAnsiTheme="minorHAnsi" w:cstheme="minorHAnsi"/>
          <w:lang w:val="bg-BG"/>
        </w:rPr>
        <w:t>,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в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рамките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посочените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в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споразумението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за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целево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безвъзмездно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финансиране</w:t>
      </w:r>
      <w:r w:rsidR="00EC6573">
        <w:rPr>
          <w:rFonts w:asciiTheme="minorHAnsi" w:hAnsiTheme="minorHAnsi" w:cstheme="minorHAnsi"/>
          <w:lang w:val="bg-BG"/>
        </w:rPr>
        <w:t>,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срокове</w:t>
      </w:r>
      <w:r w:rsidRPr="000764FB">
        <w:rPr>
          <w:rFonts w:asciiTheme="minorHAnsi" w:hAnsiTheme="minorHAnsi" w:cstheme="minorHAnsi"/>
          <w:spacing w:val="-4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след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началото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преди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изтичане на срока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за изпълнение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="000764FB" w:rsidRPr="000764FB">
        <w:rPr>
          <w:rFonts w:asciiTheme="minorHAnsi" w:hAnsiTheme="minorHAnsi" w:cstheme="minorHAnsi"/>
          <w:lang w:val="bg-BG"/>
        </w:rPr>
        <w:t>проекта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75D3E613" w14:textId="77777777" w:rsidR="00476934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 да са законосъобразни,</w:t>
      </w:r>
      <w:r w:rsidRPr="000764FB">
        <w:rPr>
          <w:rFonts w:asciiTheme="minorHAnsi" w:hAnsiTheme="minorHAnsi" w:cstheme="minorHAnsi"/>
          <w:lang w:val="ru-RU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да са необходими и пропорционални на изпълнението на допустимите по проекта дейности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по начин, съвместим с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принципите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икономичност,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ефективност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="000764FB" w:rsidRPr="000764FB">
        <w:rPr>
          <w:rFonts w:asciiTheme="minorHAnsi" w:hAnsiTheme="minorHAnsi" w:cstheme="minorHAnsi"/>
          <w:lang w:val="bg-BG"/>
        </w:rPr>
        <w:t>ефикасност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5D2E508D" w14:textId="03633D44" w:rsidR="00476934" w:rsidRPr="000764FB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lastRenderedPageBreak/>
        <w:t xml:space="preserve"> да са извършени срещу необходимите разходооправдателни документи </w:t>
      </w:r>
      <w:r w:rsidR="00086CD4">
        <w:rPr>
          <w:rFonts w:asciiTheme="minorHAnsi" w:hAnsiTheme="minorHAnsi" w:cstheme="minorHAnsi"/>
          <w:lang w:val="bg-BG"/>
        </w:rPr>
        <w:t>–</w:t>
      </w:r>
      <w:r w:rsidRPr="000764FB">
        <w:rPr>
          <w:rFonts w:asciiTheme="minorHAnsi" w:hAnsiTheme="minorHAnsi" w:cstheme="minorHAnsi"/>
          <w:lang w:val="bg-BG"/>
        </w:rPr>
        <w:t xml:space="preserve"> фактури или други документи с еквивалентна доказателствена стойност съгласно националното законодателство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54D50F8E" w14:textId="77777777" w:rsidR="000764FB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да са в р</w:t>
      </w:r>
      <w:r w:rsidR="000764FB" w:rsidRPr="000764FB">
        <w:rPr>
          <w:rFonts w:asciiTheme="minorHAnsi" w:hAnsiTheme="minorHAnsi" w:cstheme="minorHAnsi"/>
          <w:lang w:val="bg-BG"/>
        </w:rPr>
        <w:t>амките на стойността на проекта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0CC2AEBA" w14:textId="77777777" w:rsidR="000764FB" w:rsidRPr="000764FB" w:rsidRDefault="00A406B2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да са за дейности, които </w:t>
      </w:r>
      <w:r w:rsidR="00476934" w:rsidRPr="000764FB">
        <w:rPr>
          <w:rFonts w:asciiTheme="minorHAnsi" w:hAnsiTheme="minorHAnsi" w:cstheme="minorHAnsi"/>
          <w:lang w:val="bg-BG"/>
        </w:rPr>
        <w:t>не са финансирани със средства по друг проект, програма или каквато и да е друга финансова схема, произлизаща от националния бюджет, бюджета на ЕС или на друг донор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23B5DDE1" w14:textId="77777777" w:rsidR="000764FB" w:rsidRPr="000764FB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изборът на доставчик на стоки и услуги да е извършен в съответствие с действащото приложимо национално законодателство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130DBF15" w14:textId="77777777" w:rsidR="006D739F" w:rsidRPr="00351775" w:rsidRDefault="00476934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разходите за организация и управление </w:t>
      </w:r>
      <w:r w:rsidR="00C46C6C" w:rsidRPr="000764FB">
        <w:rPr>
          <w:rFonts w:asciiTheme="minorHAnsi" w:hAnsiTheme="minorHAnsi" w:cstheme="minorHAnsi"/>
          <w:b/>
          <w:lang w:val="bg-BG"/>
        </w:rPr>
        <w:t>/разходи за ръководител/координатор на проект</w:t>
      </w:r>
      <w:r w:rsidR="00C46C6C" w:rsidRPr="000764FB">
        <w:rPr>
          <w:rFonts w:asciiTheme="minorHAnsi" w:hAnsiTheme="minorHAnsi" w:cstheme="minorHAnsi"/>
          <w:lang w:val="bg-BG"/>
        </w:rPr>
        <w:t xml:space="preserve">/ </w:t>
      </w:r>
      <w:r w:rsidRPr="000764FB">
        <w:rPr>
          <w:rFonts w:asciiTheme="minorHAnsi" w:hAnsiTheme="minorHAnsi" w:cstheme="minorHAnsi"/>
          <w:b/>
          <w:lang w:val="bg-BG"/>
        </w:rPr>
        <w:t xml:space="preserve">да са </w:t>
      </w:r>
      <w:r w:rsidR="00C46C6C" w:rsidRPr="000764FB">
        <w:rPr>
          <w:rFonts w:asciiTheme="minorHAnsi" w:hAnsiTheme="minorHAnsi" w:cstheme="minorHAnsi"/>
          <w:b/>
          <w:lang w:val="bg-BG"/>
        </w:rPr>
        <w:t>в размер до 10</w:t>
      </w:r>
      <w:r w:rsidRPr="000764FB">
        <w:rPr>
          <w:rFonts w:asciiTheme="minorHAnsi" w:hAnsiTheme="minorHAnsi" w:cstheme="minorHAnsi"/>
          <w:b/>
          <w:lang w:val="bg-BG"/>
        </w:rPr>
        <w:t xml:space="preserve"> %</w:t>
      </w:r>
      <w:r w:rsidR="00C46C6C" w:rsidRPr="000764FB">
        <w:rPr>
          <w:rFonts w:asciiTheme="minorHAnsi" w:hAnsiTheme="minorHAnsi" w:cstheme="minorHAnsi"/>
          <w:b/>
          <w:lang w:val="bg-BG"/>
        </w:rPr>
        <w:t xml:space="preserve"> от общите допу</w:t>
      </w:r>
      <w:r w:rsidR="00D351BD">
        <w:rPr>
          <w:rFonts w:asciiTheme="minorHAnsi" w:hAnsiTheme="minorHAnsi" w:cstheme="minorHAnsi"/>
          <w:b/>
          <w:lang w:val="bg-BG"/>
        </w:rPr>
        <w:t>стими разходи по отделния проект.</w:t>
      </w:r>
    </w:p>
    <w:p w14:paraId="116840E7" w14:textId="77777777" w:rsidR="00351775" w:rsidRPr="008853E2" w:rsidRDefault="00351775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C6573">
        <w:rPr>
          <w:rFonts w:asciiTheme="minorHAnsi" w:hAnsiTheme="minorHAnsi" w:cstheme="minorHAnsi"/>
          <w:b/>
          <w:u w:val="single"/>
          <w:lang w:val="bg-BG"/>
        </w:rPr>
        <w:t>разходи за извършване на превод на документацията по проекта в раздел „Разходи за управление на проекта</w:t>
      </w:r>
      <w:r w:rsidR="00823966">
        <w:rPr>
          <w:rFonts w:asciiTheme="minorHAnsi" w:hAnsiTheme="minorHAnsi" w:cstheme="minorHAnsi"/>
          <w:b/>
          <w:u w:val="single"/>
          <w:lang w:val="bg-BG"/>
        </w:rPr>
        <w:t>“</w:t>
      </w:r>
      <w:r w:rsidR="00086CD4">
        <w:rPr>
          <w:rFonts w:asciiTheme="minorHAnsi" w:hAnsiTheme="minorHAnsi" w:cstheme="minorHAnsi"/>
          <w:b/>
          <w:u w:val="single"/>
          <w:lang w:val="bg-BG"/>
        </w:rPr>
        <w:t>.</w:t>
      </w:r>
    </w:p>
    <w:p w14:paraId="65CB2613" w14:textId="77777777" w:rsidR="00476934" w:rsidRPr="006435CC" w:rsidRDefault="00476934" w:rsidP="00B178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7.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2.</w:t>
      </w: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2.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Недопустими разходи</w:t>
      </w:r>
    </w:p>
    <w:p w14:paraId="3D808D1B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>Разходи, които са извън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 xml:space="preserve"> обхвата на допустими</w:t>
      </w:r>
      <w:r w:rsidR="000764FB" w:rsidRPr="00B17821">
        <w:rPr>
          <w:rFonts w:asciiTheme="minorHAnsi" w:hAnsiTheme="minorHAnsi" w:cstheme="minorHAnsi"/>
          <w:color w:val="212121"/>
          <w:lang w:val="bg-BG"/>
        </w:rPr>
        <w:t>те дейности по настоящата о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>бява</w:t>
      </w:r>
    </w:p>
    <w:p w14:paraId="07B2155C" w14:textId="77777777" w:rsidR="000764FB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Комунални разходи</w:t>
      </w:r>
      <w:r w:rsidRPr="00B17821">
        <w:rPr>
          <w:rFonts w:asciiTheme="minorHAnsi" w:hAnsiTheme="minorHAnsi" w:cstheme="minorHAnsi"/>
          <w:color w:val="212121"/>
          <w:lang w:val="bg-BG"/>
        </w:rPr>
        <w:t xml:space="preserve"> - т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>елефонни разходи, абонамент за интернет услуги, вестници и с</w:t>
      </w:r>
      <w:r w:rsidRPr="00B17821">
        <w:rPr>
          <w:rFonts w:asciiTheme="minorHAnsi" w:hAnsiTheme="minorHAnsi" w:cstheme="minorHAnsi"/>
          <w:color w:val="212121"/>
          <w:lang w:val="bg-BG"/>
        </w:rPr>
        <w:t>писания, канцеларски материали; разходи за текуща поддръжка на сгради като ток, вода, данъци, общински такси и др.</w:t>
      </w:r>
    </w:p>
    <w:p w14:paraId="55EA2803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Банкови разходи</w:t>
      </w:r>
      <w:r w:rsidRPr="00B17821">
        <w:rPr>
          <w:rFonts w:asciiTheme="minorHAnsi" w:hAnsiTheme="minorHAnsi" w:cstheme="minorHAnsi"/>
          <w:color w:val="212121"/>
          <w:lang w:val="bg-BG"/>
        </w:rPr>
        <w:t xml:space="preserve"> - 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 xml:space="preserve">лихви върху кредити, такси по обслужване на дългове и неустойки за забавени плащания, такси </w:t>
      </w:r>
      <w:r w:rsidRPr="00B17821">
        <w:rPr>
          <w:rFonts w:asciiTheme="minorHAnsi" w:hAnsiTheme="minorHAnsi" w:cstheme="minorHAnsi"/>
          <w:color w:val="212121"/>
          <w:lang w:val="bg-BG"/>
        </w:rPr>
        <w:t>за финансови транзакции и други</w:t>
      </w:r>
    </w:p>
    <w:p w14:paraId="130DE0C5" w14:textId="77777777" w:rsidR="00B17821" w:rsidRPr="00EC6573" w:rsidRDefault="00C6334B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b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Подлежащо на възстановяване ДДС</w:t>
      </w:r>
    </w:p>
    <w:p w14:paraId="1674ABB4" w14:textId="77777777" w:rsidR="00B17821" w:rsidRPr="00B17821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 xml:space="preserve"> Разходи, които</w:t>
      </w:r>
      <w:r w:rsidR="00C6334B">
        <w:rPr>
          <w:rFonts w:asciiTheme="minorHAnsi" w:hAnsiTheme="minorHAnsi" w:cstheme="minorHAnsi"/>
          <w:color w:val="212121"/>
          <w:lang w:val="bg-BG"/>
        </w:rPr>
        <w:t xml:space="preserve"> се покриват от други източници</w:t>
      </w:r>
    </w:p>
    <w:p w14:paraId="14EBCC78" w14:textId="77777777" w:rsidR="00B17821" w:rsidRPr="00EC6573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b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Глоби, неустой</w:t>
      </w:r>
      <w:r w:rsidR="00C6334B" w:rsidRPr="00EC6573">
        <w:rPr>
          <w:rFonts w:asciiTheme="minorHAnsi" w:hAnsiTheme="minorHAnsi" w:cstheme="minorHAnsi"/>
          <w:b/>
          <w:color w:val="212121"/>
          <w:lang w:val="bg-BG"/>
        </w:rPr>
        <w:t>ки и разходи за съдебни процеси</w:t>
      </w:r>
    </w:p>
    <w:p w14:paraId="3B4FD34E" w14:textId="5C789E0A" w:rsidR="00D351BD" w:rsidRPr="006B3E47" w:rsidRDefault="00B17821" w:rsidP="006B3E47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>Необосновани разходи, напр</w:t>
      </w:r>
      <w:r>
        <w:rPr>
          <w:rFonts w:asciiTheme="minorHAnsi" w:hAnsiTheme="minorHAnsi" w:cstheme="minorHAnsi"/>
          <w:color w:val="212121"/>
          <w:lang w:val="bg-BG"/>
        </w:rPr>
        <w:t>авени за дейности извън договорените в споразумението</w:t>
      </w:r>
    </w:p>
    <w:p w14:paraId="006A2890" w14:textId="77777777" w:rsidR="0091200B" w:rsidRPr="005D038D" w:rsidRDefault="00476934" w:rsidP="005D038D">
      <w:pPr>
        <w:shd w:val="clear" w:color="auto" w:fill="FFFFFF"/>
        <w:spacing w:after="0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>
        <w:rPr>
          <w:rFonts w:cstheme="minorHAnsi"/>
          <w:b/>
          <w:iCs/>
          <w:color w:val="212121"/>
          <w:sz w:val="24"/>
          <w:szCs w:val="24"/>
          <w:lang w:val="bg-BG"/>
        </w:rPr>
        <w:t>7.2.3. Разчети на разходите</w:t>
      </w:r>
    </w:p>
    <w:p w14:paraId="03A2CBE5" w14:textId="77777777" w:rsidR="001302CC" w:rsidRPr="00B17821" w:rsidRDefault="001302CC" w:rsidP="001302CC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Попълненият </w:t>
      </w:r>
      <w:r w:rsidR="004D113C"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разчет на разходите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е неразделна част от проектното предложение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>, с което се кандидатства за предоставяне на безвъзме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>здна финансова помощ по обявената конкурсна процедура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. </w:t>
      </w:r>
      <w:r w:rsidR="004D113C">
        <w:rPr>
          <w:rFonts w:eastAsia="Times New Roman" w:cstheme="minorHAnsi"/>
          <w:iCs/>
          <w:color w:val="212121"/>
          <w:sz w:val="24"/>
          <w:szCs w:val="24"/>
          <w:lang w:val="bg-BG"/>
        </w:rPr>
        <w:t>Разчетът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 следва да съдържа 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>конкретна и ясна информация за п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ланираните разходи по дейности 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в съответствие с планираните в</w:t>
      </w:r>
      <w:r w:rsidR="00B17821"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проектното предложение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</w:p>
    <w:p w14:paraId="1774D0C9" w14:textId="77777777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777A5DA8" w14:textId="113215E0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Разчетът на разходите се въвежда по дейностите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, включени в проектното предложение (Организация и управление, Комуникационен план и др.), като </w:t>
      </w: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за всяка дейност се въвеждат </w:t>
      </w:r>
      <w:r w:rsidR="00B56933"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последователно разходите за всички </w:t>
      </w:r>
      <w:r w:rsid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предвидени </w:t>
      </w: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поддейности</w:t>
      </w:r>
      <w:r w:rsidR="00F23286">
        <w:rPr>
          <w:rFonts w:eastAsia="Times New Roman" w:cstheme="minorHAnsi"/>
          <w:iCs/>
          <w:color w:val="212121"/>
          <w:sz w:val="24"/>
          <w:szCs w:val="24"/>
          <w:lang w:val="bg-BG"/>
        </w:rPr>
        <w:t>,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 отнасящи се към конкретната дейност (например за организиране на събитие и др.). В колона „Вид дейност“ следва да се въведе </w:t>
      </w:r>
      <w:r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конкретно опис</w:t>
      </w:r>
      <w:r w:rsidR="00B17821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а</w:t>
      </w:r>
      <w:r w:rsidR="00C6334B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ние за всеки специфичен разход.</w:t>
      </w:r>
    </w:p>
    <w:p w14:paraId="2C67DE2A" w14:textId="77777777" w:rsidR="00C6334B" w:rsidRDefault="00C6334B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</w:p>
    <w:p w14:paraId="7BFA41BC" w14:textId="77777777" w:rsidR="000312B6" w:rsidRDefault="001302CC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При планиране на разходите, свързани с </w:t>
      </w:r>
      <w:r w:rsidRPr="001302C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публичност и ви</w:t>
      </w:r>
      <w:r w:rsidR="00F14B1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димост</w:t>
      </w:r>
      <w:r w:rsidRPr="001302C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на проекта, следва да се </w:t>
      </w:r>
      <w:r w:rsidR="008567B8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спазват </w:t>
      </w: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>изисквания</w:t>
      </w:r>
      <w:r w:rsidR="008567B8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та, </w:t>
      </w:r>
      <w:r w:rsidR="00F14B1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описани подробно в </w:t>
      </w:r>
      <w:r w:rsidR="00F14B1C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Насоките за </w:t>
      </w:r>
      <w:r w:rsidR="008567B8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публичност и видимост на Българската помощ за развитие</w:t>
      </w:r>
      <w:r w:rsidR="004550A1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8567B8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</w:p>
    <w:p w14:paraId="765C49FE" w14:textId="5B202A0E" w:rsidR="00E81F02" w:rsidRPr="000312B6" w:rsidRDefault="002F11F3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8</w:t>
      </w:r>
      <w:r w:rsidR="00B9389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 </w:t>
      </w:r>
      <w:r w:rsidR="00E81F02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Н</w:t>
      </w:r>
      <w:r w:rsidR="00E81F02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еобходими документи за кандидатстване:</w:t>
      </w:r>
    </w:p>
    <w:p w14:paraId="4D8F9AB8" w14:textId="77777777" w:rsidR="00E81F02" w:rsidRPr="00837C58" w:rsidRDefault="00E81F02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lastRenderedPageBreak/>
        <w:t>Ф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>ормуляр за кандидатстване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е наличен на следната интернет страница на български и английски език</w:t>
      </w:r>
      <w:r w:rsidRPr="00A9526D">
        <w:rPr>
          <w:rFonts w:eastAsia="Times New Roman" w:cstheme="minorHAnsi"/>
          <w:color w:val="212121"/>
          <w:sz w:val="24"/>
          <w:szCs w:val="24"/>
          <w:lang w:val="bg-BG"/>
        </w:rPr>
        <w:t>: </w:t>
      </w:r>
      <w:bookmarkStart w:id="0" w:name="_Hlk242268842"/>
      <w:r w:rsidR="00BA6153">
        <w:fldChar w:fldCharType="begin"/>
      </w:r>
      <w:r w:rsidR="00BA6153">
        <w:instrText xml:space="preserve"> HYPERLINK "https://www.mfa.bg/bg/3865" </w:instrText>
      </w:r>
      <w:r w:rsidR="00BA6153">
        <w:fldChar w:fldCharType="separate"/>
      </w:r>
      <w:r w:rsidR="00DA3B03" w:rsidRPr="00A9526D">
        <w:rPr>
          <w:rStyle w:val="Hyperlink"/>
        </w:rPr>
        <w:t>https</w:t>
      </w:r>
      <w:r w:rsidR="00DA3B03" w:rsidRPr="00A9526D">
        <w:rPr>
          <w:rStyle w:val="Hyperlink"/>
          <w:lang w:val="ru-RU"/>
        </w:rPr>
        <w:t>://</w:t>
      </w:r>
      <w:r w:rsidR="00DA3B03" w:rsidRPr="00A9526D">
        <w:rPr>
          <w:rStyle w:val="Hyperlink"/>
        </w:rPr>
        <w:t>www</w:t>
      </w:r>
      <w:r w:rsidR="00DA3B03" w:rsidRPr="00A9526D">
        <w:rPr>
          <w:rStyle w:val="Hyperlink"/>
          <w:lang w:val="ru-RU"/>
        </w:rPr>
        <w:t>.</w:t>
      </w:r>
      <w:r w:rsidR="00DA3B03" w:rsidRPr="00A9526D">
        <w:rPr>
          <w:rStyle w:val="Hyperlink"/>
        </w:rPr>
        <w:t>mfa</w:t>
      </w:r>
      <w:r w:rsidR="00DA3B03" w:rsidRPr="00A9526D">
        <w:rPr>
          <w:rStyle w:val="Hyperlink"/>
          <w:lang w:val="ru-RU"/>
        </w:rPr>
        <w:t>.</w:t>
      </w:r>
      <w:r w:rsidR="00DA3B03" w:rsidRPr="00A9526D">
        <w:rPr>
          <w:rStyle w:val="Hyperlink"/>
        </w:rPr>
        <w:t>bg</w:t>
      </w:r>
      <w:r w:rsidR="00DA3B03" w:rsidRPr="00A9526D">
        <w:rPr>
          <w:rStyle w:val="Hyperlink"/>
          <w:lang w:val="ru-RU"/>
        </w:rPr>
        <w:t>/</w:t>
      </w:r>
      <w:r w:rsidR="00DA3B03" w:rsidRPr="00A9526D">
        <w:rPr>
          <w:rStyle w:val="Hyperlink"/>
        </w:rPr>
        <w:t>bg</w:t>
      </w:r>
      <w:r w:rsidR="00DA3B03" w:rsidRPr="00A9526D">
        <w:rPr>
          <w:rStyle w:val="Hyperlink"/>
          <w:lang w:val="ru-RU"/>
        </w:rPr>
        <w:t>/3865</w:t>
      </w:r>
      <w:r w:rsidR="00BA6153">
        <w:rPr>
          <w:rStyle w:val="Hyperlink"/>
          <w:lang w:val="ru-RU"/>
        </w:rPr>
        <w:fldChar w:fldCharType="end"/>
      </w:r>
      <w:bookmarkEnd w:id="0"/>
    </w:p>
    <w:p w14:paraId="192F7204" w14:textId="77777777" w:rsidR="007C034A" w:rsidRDefault="007C034A" w:rsidP="007C034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highlight w:val="yellow"/>
          <w:lang w:val="bg-BG"/>
        </w:rPr>
      </w:pPr>
    </w:p>
    <w:p w14:paraId="4C35CFE1" w14:textId="0EF1AC5F" w:rsidR="00E81F02" w:rsidRDefault="00E81F02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Всички графи на формуляра следва да бъдат надлежно попълнени на български и/или английски език. В случай на установяване на пропуски, които възпрепятстват оценката на проектното предложение, </w:t>
      </w:r>
      <w:r w:rsidR="006B3E47">
        <w:rPr>
          <w:rFonts w:eastAsia="Times New Roman" w:cstheme="minorHAnsi"/>
          <w:color w:val="212121"/>
          <w:sz w:val="24"/>
          <w:szCs w:val="24"/>
          <w:lang w:val="bg-BG"/>
        </w:rPr>
        <w:t xml:space="preserve">Посолството на Р България в Претория 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>може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да изисква в кратки срокове допълнителна информация. Неполучаването на такава информация в 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 xml:space="preserve">определения 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срок се счита за основание за отхвърляне на предложението.</w:t>
      </w:r>
    </w:p>
    <w:p w14:paraId="4774CF11" w14:textId="77777777" w:rsidR="00EC6573" w:rsidRDefault="00EC6573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38C08EE1" w14:textId="4AB8C3A8" w:rsidR="00B93894" w:rsidRDefault="002F11F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9</w:t>
      </w:r>
      <w:r w:rsidR="00D4753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 Начин и срокове за приемане на проектите</w:t>
      </w:r>
      <w:r w:rsidR="0070593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326D4EBF" w14:textId="492E83E3" w:rsidR="007F6330" w:rsidRDefault="007F6330" w:rsidP="007F63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Подаването на проектни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предложения по процедурата се осъществява изцяло по електронен път, като к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андидатите попълват и изпращат ф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ормуляра за кандидатстване на e-mail</w:t>
      </w:r>
      <w:r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: </w:t>
      </w:r>
      <w:r>
        <w:rPr>
          <w:rFonts w:eastAsia="Times New Roman" w:cstheme="minorHAnsi"/>
          <w:b/>
          <w:i/>
          <w:color w:val="212121"/>
          <w:sz w:val="24"/>
          <w:szCs w:val="24"/>
          <w:lang w:val="en-GB"/>
        </w:rPr>
        <w:t>Bulgarian.ODA</w:t>
      </w:r>
      <w:r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.Pretoria@mfa.bg</w:t>
      </w:r>
    </w:p>
    <w:p w14:paraId="69A2089E" w14:textId="6E5DEA2F" w:rsidR="005C594D" w:rsidRPr="00BF2066" w:rsidRDefault="007F6330" w:rsidP="00D475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en-GB"/>
        </w:rPr>
      </w:pPr>
      <w:r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Крайният срок за подаване е: </w:t>
      </w:r>
      <w:r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01 декември 2026</w:t>
      </w:r>
      <w:r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 г. 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Моля, обърнете внимание, че проектните предложения, изпратени по пощата или по друг начин, освен посочените по-горе, няма да бъдат разглеждани.</w:t>
      </w:r>
    </w:p>
    <w:p w14:paraId="08318738" w14:textId="77777777" w:rsidR="00C767F4" w:rsidRDefault="00C767F4" w:rsidP="00B93894">
      <w:pPr>
        <w:shd w:val="clear" w:color="auto" w:fill="FFFFFF"/>
        <w:spacing w:after="0" w:line="240" w:lineRule="auto"/>
        <w:ind w:left="284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6F1D1F72" w14:textId="77777777" w:rsidR="00896D8E" w:rsidRPr="006370DC" w:rsidRDefault="00D351BD" w:rsidP="0041406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ru-RU"/>
        </w:rPr>
        <w:t xml:space="preserve">10. </w:t>
      </w:r>
      <w:r w:rsidRPr="00D351BD">
        <w:rPr>
          <w:rFonts w:eastAsia="Times New Roman" w:cstheme="minorHAnsi"/>
          <w:b/>
          <w:color w:val="212121"/>
          <w:sz w:val="24"/>
          <w:szCs w:val="24"/>
          <w:lang w:val="bg-BG"/>
        </w:rPr>
        <w:t>Критерии за първоначална оценка и допустимост на проектните предложения</w:t>
      </w:r>
    </w:p>
    <w:p w14:paraId="48B750C0" w14:textId="77777777" w:rsidR="0042188D" w:rsidRPr="00C6334B" w:rsidRDefault="0042188D" w:rsidP="0042188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color w:val="212121"/>
          <w:sz w:val="24"/>
          <w:szCs w:val="24"/>
          <w:lang w:val="bg-BG"/>
        </w:rPr>
        <w:t xml:space="preserve">До оценяване ще бъдат допуснати проектните предложения, които съответстват на следните критерии за съответствие и допустимост: </w:t>
      </w:r>
    </w:p>
    <w:p w14:paraId="3BA1C073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Кандидатът е допустим бенефициент, съгласно обявата за н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абиране на проектни предложения</w:t>
      </w:r>
    </w:p>
    <w:p w14:paraId="4760C86E" w14:textId="77777777" w:rsidR="00C6334B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Формулярът за кандидатстване е попълнен коректно и съдържа необходимата информация за оценка на проектното предложение (попълнени са всички приложими полета от формуляра за кандидатстване)</w:t>
      </w:r>
    </w:p>
    <w:p w14:paraId="66F5F6D4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Сроковете за изпълнение и продължителността на проекта от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говарят на посочените в обявата</w:t>
      </w:r>
    </w:p>
    <w:p w14:paraId="050B1F2D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Целите и обхватът на проектното предложение съответстват на заложените в обявата приоритет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ни области и направления на ОПР</w:t>
      </w:r>
    </w:p>
    <w:p w14:paraId="16B7B401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Проектното предложение е в съответствие с Целите за устойчиво развитие и приоритетните цели на Средносрочната програма за помощ за развитие и хуманитарна помощ на Р България</w:t>
      </w:r>
      <w:r w:rsidR="002462D1">
        <w:rPr>
          <w:rFonts w:asciiTheme="minorHAnsi" w:hAnsiTheme="minorHAnsi" w:cstheme="minorHAnsi"/>
          <w:color w:val="212121"/>
          <w:lang w:val="bg-BG"/>
        </w:rPr>
        <w:t xml:space="preserve"> 2025-2030</w:t>
      </w:r>
    </w:p>
    <w:p w14:paraId="208135C0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Целевите групи по проектното предложение отговарят на посочените в обявата</w:t>
      </w:r>
    </w:p>
    <w:p w14:paraId="17F7C0BF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Проектните дейности са допустими, съгласно Указанията на Комитета за помощта за развитие на Организацията за икономическо сътрудничество и развитие за дейности, които се отчитат като ОПР</w:t>
      </w:r>
    </w:p>
    <w:p w14:paraId="16AA297E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Проектното предложение включва комуникационни дейности, които осигуряват видимост на предоставената от България финансова помощ</w:t>
      </w:r>
    </w:p>
    <w:p w14:paraId="190692E7" w14:textId="77777777" w:rsidR="00D351BD" w:rsidRPr="00D351BD" w:rsidRDefault="0042188D" w:rsidP="00D351BD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Очакваните резултати от предвидените в проектното предложение дейности и заложените индикатори за измерването им са ясно дефинирани</w:t>
      </w:r>
    </w:p>
    <w:p w14:paraId="2C3E7060" w14:textId="688E019E" w:rsidR="00D351BD" w:rsidRPr="004A3FC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11</w:t>
      </w:r>
      <w:r w:rsidRPr="004A3FC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. 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Цикъл на п</w:t>
      </w:r>
      <w:r w:rsidRPr="004A3FC8">
        <w:rPr>
          <w:rFonts w:eastAsia="Times New Roman" w:cstheme="minorHAnsi"/>
          <w:b/>
          <w:color w:val="212121"/>
          <w:sz w:val="24"/>
          <w:szCs w:val="24"/>
          <w:lang w:val="bg-BG"/>
        </w:rPr>
        <w:t>лащания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та по одобрени проекти</w:t>
      </w:r>
    </w:p>
    <w:p w14:paraId="62A2B18F" w14:textId="77777777" w:rsidR="00D351B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lastRenderedPageBreak/>
        <w:t>Плащанията по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одобрените проектни предложения се извършват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по следния начин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въз основа на сключено споразумение ( по образец)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:</w:t>
      </w:r>
    </w:p>
    <w:p w14:paraId="1682A56D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2D10FE59" w14:textId="77777777" w:rsidR="00D351B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Авансово плащане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в размер на 50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% от размера на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 средства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;</w:t>
      </w:r>
    </w:p>
    <w:p w14:paraId="7FFA5533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Междинно плащане (втора вноска)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в размер на 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40% от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 средства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след получаването и одобряването от Министерството на външните работи на междинен доклад и финансов отчет за междинното изпълнение на проекта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;</w:t>
      </w:r>
    </w:p>
    <w:p w14:paraId="41A3808F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Окончателно плащане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сумата 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за покриване на направените от бенефициента разходи за приключване на проекта, но не повече от 10% от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средства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, след получаването и одобряването от Министерството на външните работи на окончателен доклад, консолидиран финансов отчет за изпълнението на дейностите, одитир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ан от независим финансов одитор.</w:t>
      </w:r>
    </w:p>
    <w:p w14:paraId="3887D1AE" w14:textId="77777777" w:rsidR="00D351BD" w:rsidRDefault="00D351BD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Всички непредвидени разходи над одобрените по бюджета на конкретния проект се финансират със собствени средства.</w:t>
      </w:r>
    </w:p>
    <w:p w14:paraId="4D83D0FC" w14:textId="77777777" w:rsidR="00814F03" w:rsidRDefault="00814F03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4F5260B" w14:textId="77777777" w:rsidR="00705933" w:rsidRPr="00837C58" w:rsidRDefault="002F11F3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1</w:t>
      </w:r>
      <w:r w:rsidR="00D351BD">
        <w:rPr>
          <w:rFonts w:eastAsia="Times New Roman" w:cstheme="minorHAnsi"/>
          <w:b/>
          <w:color w:val="212121"/>
          <w:sz w:val="24"/>
          <w:szCs w:val="24"/>
          <w:lang w:val="bg-BG"/>
        </w:rPr>
        <w:t>2</w:t>
      </w:r>
      <w:r w:rsidR="00705933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 Допълнителна информация</w:t>
      </w:r>
      <w:r w:rsidR="00D07BD2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:</w:t>
      </w:r>
    </w:p>
    <w:p w14:paraId="21BFBD52" w14:textId="2967477F" w:rsidR="007062B5" w:rsidRDefault="003667E0" w:rsidP="002D2B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3667E0">
        <w:rPr>
          <w:rFonts w:eastAsia="Times New Roman" w:cstheme="minorHAnsi"/>
          <w:color w:val="212121"/>
          <w:sz w:val="24"/>
          <w:szCs w:val="24"/>
          <w:lang w:val="bg-BG"/>
        </w:rPr>
        <w:t xml:space="preserve">Кандидатите се уведомяват за резултатите от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процедурата по оценяване, подбор и одобрение на проектните предложения в срок до 14 </w:t>
      </w:r>
      <w:r w:rsid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работни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дни </w:t>
      </w:r>
      <w:r w:rsid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от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>приключване на отделните етапи на процедурата</w:t>
      </w:r>
      <w:r w:rsidRPr="003667E0">
        <w:rPr>
          <w:rFonts w:eastAsia="Times New Roman" w:cstheme="minorHAnsi"/>
          <w:color w:val="212121"/>
          <w:sz w:val="24"/>
          <w:szCs w:val="24"/>
          <w:lang w:val="bg-BG"/>
        </w:rPr>
        <w:t>.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bookmarkStart w:id="1" w:name="_GoBack"/>
      <w:r w:rsidR="00BF2066" w:rsidRPr="000A6946">
        <w:rPr>
          <w:rFonts w:eastAsia="Times New Roman" w:cstheme="minorHAnsi"/>
          <w:b/>
          <w:color w:val="212121"/>
          <w:sz w:val="24"/>
          <w:szCs w:val="24"/>
          <w:lang w:val="bg-BG"/>
        </w:rPr>
        <w:t>Посолството на Р България в Претория, РЮА</w:t>
      </w:r>
      <w:r w:rsidR="000312B6" w:rsidRPr="000A6946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  <w:r w:rsidR="001445D1" w:rsidRPr="000A6946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няма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</w:t>
      </w:r>
      <w:bookmarkEnd w:id="1"/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задължение да информира кандидатите за основанията за одобрение или отхвърляне на 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постъпилите 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проектн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и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предложени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я</w:t>
      </w:r>
      <w:r w:rsidR="001445D1"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. </w:t>
      </w:r>
    </w:p>
    <w:p w14:paraId="53CEC2A9" w14:textId="77777777" w:rsidR="007062B5" w:rsidRPr="00DE541A" w:rsidRDefault="007062B5" w:rsidP="002D2B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3E0EBF5C" w14:textId="77777777" w:rsidR="002D2B18" w:rsidRPr="00DE541A" w:rsidRDefault="002D2B18" w:rsidP="001A117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6D010D3" w14:textId="77777777" w:rsidR="00C005D6" w:rsidRDefault="00C005D6" w:rsidP="00C005D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overflowPunct w:val="0"/>
        <w:autoSpaceDE w:val="0"/>
        <w:autoSpaceDN w:val="0"/>
        <w:adjustRightInd w:val="0"/>
        <w:spacing w:after="0" w:line="237" w:lineRule="auto"/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Приложение 1</w:t>
      </w:r>
    </w:p>
    <w:p w14:paraId="072257C8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sz w:val="24"/>
          <w:szCs w:val="24"/>
          <w:lang w:val="bg-BG"/>
        </w:rPr>
      </w:pPr>
    </w:p>
    <w:p w14:paraId="4B8E411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Постановление № 234 на Министерския съвет от 01.08.2011 г. за политиката на Република България на участие в международното сътрудничество за развитие (извадки)</w:t>
      </w:r>
    </w:p>
    <w:p w14:paraId="2B62DF8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b/>
          <w:sz w:val="24"/>
          <w:szCs w:val="24"/>
          <w:lang w:val="bg-BG"/>
        </w:rPr>
      </w:pPr>
    </w:p>
    <w:p w14:paraId="2567CED8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cs="Verdana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Чл.23</w:t>
      </w:r>
      <w:r>
        <w:rPr>
          <w:sz w:val="24"/>
          <w:szCs w:val="24"/>
          <w:lang w:val="bg-BG"/>
        </w:rPr>
        <w:t>(</w:t>
      </w:r>
      <w:r>
        <w:rPr>
          <w:b/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 xml:space="preserve">) </w:t>
      </w:r>
      <w:r>
        <w:rPr>
          <w:rFonts w:cs="Verdana"/>
          <w:b/>
          <w:sz w:val="24"/>
          <w:szCs w:val="24"/>
          <w:lang w:val="bg-BG"/>
        </w:rPr>
        <w:t>Не може да кандидатства за участие в предоставяне на помощ за развитие юридическо лице, което</w:t>
      </w:r>
      <w:r>
        <w:rPr>
          <w:rFonts w:cs="Verdana"/>
          <w:sz w:val="24"/>
          <w:szCs w:val="24"/>
          <w:lang w:val="bg-BG"/>
        </w:rPr>
        <w:t xml:space="preserve">: </w:t>
      </w:r>
    </w:p>
    <w:p w14:paraId="1A76EA92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sz w:val="24"/>
          <w:szCs w:val="24"/>
          <w:lang w:val="bg-BG"/>
        </w:rPr>
      </w:pPr>
    </w:p>
    <w:p w14:paraId="5F119C0F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224"/>
        <w:jc w:val="both"/>
        <w:rPr>
          <w:rFonts w:cs="Verdana"/>
          <w:sz w:val="24"/>
          <w:szCs w:val="24"/>
          <w:lang w:val="bg-BG"/>
        </w:rPr>
      </w:pPr>
    </w:p>
    <w:p w14:paraId="419CCE0E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обявено в несъстоятелност; </w:t>
      </w:r>
    </w:p>
    <w:p w14:paraId="3799CA6D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в производство по ликвидация или се намира в подобна процедура съгласно националните закони и подзаконови актове; </w:t>
      </w:r>
    </w:p>
    <w:p w14:paraId="21F77B2F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в открито производство по несъстоятелност или е сключило извънсъдебно споразумение с кредиторите си по смисъла на чл. 740 от Търговския закон, а в случай че кандидат е чуждестранно лице - се намира в подобна процедура съгласно националните закони и подзаконови актове, включително когато неговата дейност е под разпореждане на съда, или е преустановило дейността си; </w:t>
      </w:r>
    </w:p>
    <w:p w14:paraId="2E3D8DC5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лишено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0A74944A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има парични задължения към държавата или към община по смисъла на чл. 162, ал. 2 от Данъчно-осигурителния процесуален кодекс, установени с влязъл в сила акт на компетентен орган, освен ако е допуснато разсрочване или отсрочване на </w:t>
      </w:r>
      <w:r>
        <w:rPr>
          <w:rFonts w:cs="Verdana"/>
          <w:sz w:val="24"/>
          <w:szCs w:val="24"/>
          <w:lang w:val="bg-BG"/>
        </w:rPr>
        <w:lastRenderedPageBreak/>
        <w:t xml:space="preserve">задълженията, или парични задължения, свързани с плащането на вноски за социално осигуряване или данъци съгласно правните норми на държавата, в която е установено; </w:t>
      </w:r>
    </w:p>
    <w:p w14:paraId="35698691" w14:textId="16A2CCF4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</w:t>
      </w:r>
      <w:r w:rsidR="000312B6">
        <w:rPr>
          <w:rFonts w:cs="Verdana"/>
          <w:sz w:val="24"/>
          <w:szCs w:val="24"/>
          <w:lang w:val="bg-BG"/>
        </w:rPr>
        <w:t xml:space="preserve"> </w:t>
      </w:r>
      <w:r>
        <w:rPr>
          <w:rFonts w:cs="Verdana"/>
          <w:sz w:val="24"/>
          <w:szCs w:val="24"/>
          <w:lang w:val="bg-BG"/>
        </w:rPr>
        <w:t xml:space="preserve">7 от Закона за Националната агенция за приходите. </w:t>
      </w:r>
    </w:p>
    <w:p w14:paraId="69D83A7A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27484E5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>(4) Не може да кандидатства за участие в предоставянето на помощ за развитие юридическо лице, член на чийто управителен орган</w:t>
      </w:r>
      <w:r>
        <w:rPr>
          <w:rFonts w:cs="Verdana"/>
          <w:sz w:val="24"/>
          <w:szCs w:val="24"/>
          <w:lang w:val="bg-BG"/>
        </w:rPr>
        <w:t xml:space="preserve">: </w:t>
      </w:r>
    </w:p>
    <w:p w14:paraId="1BF10D6F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099D21E9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rFonts w:cs="Verdana"/>
          <w:sz w:val="24"/>
          <w:szCs w:val="24"/>
          <w:lang w:val="bg-BG"/>
        </w:rPr>
      </w:pPr>
    </w:p>
    <w:p w14:paraId="6C2A9F2A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осъждан с влязла в сила присъда за престъпление от общ характер; </w:t>
      </w:r>
    </w:p>
    <w:p w14:paraId="3A28FEF3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не е изпълнил задълженията си, свързани с плащане на вноски за социално осигуряване или плащане на данъци в съответствие с приложимото към лицето законодателство; </w:t>
      </w:r>
    </w:p>
    <w:p w14:paraId="51C9914F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предоставил умишлено документи с невярно съдържание при осигуряване на информация, изискана като условие за финансиране на дейности по линия на помощта за развитие, или не е предоставил такава информация; </w:t>
      </w:r>
    </w:p>
    <w:p w14:paraId="3CD86628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лишен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54D3D9EE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юридическо лице, за което е налице обстоятелство по ал. 3; </w:t>
      </w:r>
    </w:p>
    <w:p w14:paraId="5E5C71A6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 7 от Закона за Националната агенция за приходите.</w:t>
      </w:r>
    </w:p>
    <w:p w14:paraId="1B80E69E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6" w:lineRule="auto"/>
        <w:ind w:left="4"/>
        <w:jc w:val="both"/>
        <w:rPr>
          <w:rFonts w:cs="Verdana"/>
          <w:b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 xml:space="preserve">(6) Когато членове на управителните органи са юридически лица, изискванията на ал. 5 се отнасят до техните представители в съответните управителни органи. </w:t>
      </w:r>
    </w:p>
    <w:p w14:paraId="3B1BF1CC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3A17F401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cstheme="minorHAnsi"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 xml:space="preserve">(7) </w:t>
      </w:r>
      <w:r>
        <w:rPr>
          <w:rFonts w:cstheme="minorHAnsi"/>
          <w:b/>
          <w:sz w:val="24"/>
          <w:szCs w:val="24"/>
          <w:lang w:val="bg-BG"/>
        </w:rPr>
        <w:t>Не могат да кандидатстват за участие в предоставянето на помощ за развитие лица</w:t>
      </w:r>
      <w:r>
        <w:rPr>
          <w:rFonts w:cstheme="minorHAnsi"/>
          <w:sz w:val="24"/>
          <w:szCs w:val="24"/>
          <w:lang w:val="bg-BG"/>
        </w:rPr>
        <w:t xml:space="preserve">: </w:t>
      </w:r>
    </w:p>
    <w:p w14:paraId="43F89C7C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39" w:lineRule="exact"/>
        <w:rPr>
          <w:rFonts w:cstheme="minorHAnsi"/>
          <w:sz w:val="24"/>
          <w:szCs w:val="24"/>
          <w:lang w:val="bg-BG"/>
        </w:rPr>
      </w:pPr>
    </w:p>
    <w:p w14:paraId="33981DE2" w14:textId="77777777" w:rsidR="00C005D6" w:rsidRDefault="00C005D6" w:rsidP="00C005D6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val="bg-BG"/>
        </w:rPr>
      </w:pPr>
      <w:r>
        <w:rPr>
          <w:rFonts w:eastAsia="Times New Roman" w:cstheme="minorHAnsi"/>
          <w:sz w:val="24"/>
          <w:szCs w:val="24"/>
          <w:lang w:val="bg-BG"/>
        </w:rPr>
        <w:t xml:space="preserve">при които член на управителен или контролен орган, както и временно изпълняващ такава длъжност, включително прокурист или търговски пълномощник, е свързано лице по смисъла на § 1, т. 1 от допълнителната разпоредба на Закона за предотвратяване и установяване на конфликт на интереси с ведомството, администриращо съответния проект, или със служители на ръководна длъжност в неговата организация; </w:t>
      </w:r>
    </w:p>
    <w:p w14:paraId="6DBF42F6" w14:textId="77777777" w:rsidR="00C005D6" w:rsidRDefault="00C005D6" w:rsidP="00364E8D">
      <w:pPr>
        <w:widowControl w:val="0"/>
        <w:numPr>
          <w:ilvl w:val="0"/>
          <w:numId w:val="3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val="bg-BG"/>
        </w:rPr>
      </w:pPr>
      <w:r w:rsidRPr="000312B6">
        <w:rPr>
          <w:rFonts w:eastAsia="Times New Roman" w:cstheme="minorHAnsi"/>
          <w:sz w:val="24"/>
          <w:szCs w:val="24"/>
          <w:lang w:val="bg-BG"/>
        </w:rPr>
        <w:t xml:space="preserve">които са сключили договор с лице по чл. 21 или 22 от Закона за предотвратяване и установяване на конфликт на интереси. </w:t>
      </w:r>
    </w:p>
    <w:sectPr w:rsidR="00C005D6" w:rsidSect="00814F03">
      <w:footerReference w:type="default" r:id="rId9"/>
      <w:pgSz w:w="12240" w:h="15840"/>
      <w:pgMar w:top="1417" w:right="1417" w:bottom="851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B28382" w14:textId="77777777" w:rsidR="00C04595" w:rsidRDefault="00C04595" w:rsidP="003E46F1">
      <w:pPr>
        <w:spacing w:after="0" w:line="240" w:lineRule="auto"/>
      </w:pPr>
      <w:r>
        <w:separator/>
      </w:r>
    </w:p>
  </w:endnote>
  <w:endnote w:type="continuationSeparator" w:id="0">
    <w:p w14:paraId="4CF402EB" w14:textId="77777777" w:rsidR="00C04595" w:rsidRDefault="00C04595" w:rsidP="003E4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25577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8FCB4D" w14:textId="617B1C73" w:rsidR="00C6334B" w:rsidRDefault="00C6334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6946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237726A3" w14:textId="77777777" w:rsidR="00C6334B" w:rsidRDefault="00C633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8DE298" w14:textId="77777777" w:rsidR="00C04595" w:rsidRDefault="00C04595" w:rsidP="003E46F1">
      <w:pPr>
        <w:spacing w:after="0" w:line="240" w:lineRule="auto"/>
      </w:pPr>
      <w:r>
        <w:separator/>
      </w:r>
    </w:p>
  </w:footnote>
  <w:footnote w:type="continuationSeparator" w:id="0">
    <w:p w14:paraId="73F67956" w14:textId="77777777" w:rsidR="00C04595" w:rsidRDefault="00C04595" w:rsidP="003E4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732"/>
    <w:multiLevelType w:val="hybridMultilevel"/>
    <w:tmpl w:val="00000120"/>
    <w:lvl w:ilvl="0" w:tplc="000075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260D"/>
    <w:multiLevelType w:val="hybridMultilevel"/>
    <w:tmpl w:val="00006B89"/>
    <w:lvl w:ilvl="0" w:tplc="00000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301C"/>
    <w:multiLevelType w:val="hybridMultilevel"/>
    <w:tmpl w:val="00000BDB"/>
    <w:lvl w:ilvl="0" w:tplc="000056A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5878"/>
    <w:multiLevelType w:val="hybridMultilevel"/>
    <w:tmpl w:val="00006B36"/>
    <w:lvl w:ilvl="0" w:tplc="00005CF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A982C9D"/>
    <w:multiLevelType w:val="hybridMultilevel"/>
    <w:tmpl w:val="A24E0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423E0"/>
    <w:multiLevelType w:val="hybridMultilevel"/>
    <w:tmpl w:val="4A1CA37E"/>
    <w:lvl w:ilvl="0" w:tplc="5EC899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702E50"/>
    <w:multiLevelType w:val="multilevel"/>
    <w:tmpl w:val="8966A876"/>
    <w:lvl w:ilvl="0">
      <w:start w:val="1"/>
      <w:numFmt w:val="upperRoman"/>
      <w:lvlText w:val="%1."/>
      <w:lvlJc w:val="left"/>
      <w:pPr>
        <w:ind w:left="483" w:hanging="171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312" w:hanging="276"/>
      </w:pPr>
      <w:rPr>
        <w:rFonts w:ascii="Calibri" w:eastAsia="Calibri" w:hAnsi="Calibri" w:cs="Calibri" w:hint="default"/>
        <w:w w:val="100"/>
        <w:sz w:val="22"/>
        <w:szCs w:val="22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312" w:hanging="39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2681" w:hanging="39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782" w:hanging="39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82" w:hanging="39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83" w:hanging="39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084" w:hanging="39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84" w:hanging="391"/>
      </w:pPr>
      <w:rPr>
        <w:rFonts w:hint="default"/>
        <w:lang w:val="bg-BG" w:eastAsia="en-US" w:bidi="ar-SA"/>
      </w:rPr>
    </w:lvl>
  </w:abstractNum>
  <w:abstractNum w:abstractNumId="7" w15:restartNumberingAfterBreak="0">
    <w:nsid w:val="1A6B4086"/>
    <w:multiLevelType w:val="multilevel"/>
    <w:tmpl w:val="4E4E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777AAC"/>
    <w:multiLevelType w:val="hybridMultilevel"/>
    <w:tmpl w:val="46BE6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85EA7"/>
    <w:multiLevelType w:val="hybridMultilevel"/>
    <w:tmpl w:val="0422E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25248"/>
    <w:multiLevelType w:val="hybridMultilevel"/>
    <w:tmpl w:val="C7382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72083"/>
    <w:multiLevelType w:val="hybridMultilevel"/>
    <w:tmpl w:val="1160D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86117"/>
    <w:multiLevelType w:val="multilevel"/>
    <w:tmpl w:val="F8F2F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44B56F1"/>
    <w:multiLevelType w:val="hybridMultilevel"/>
    <w:tmpl w:val="0F569442"/>
    <w:lvl w:ilvl="0" w:tplc="59BAA3E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07006"/>
    <w:multiLevelType w:val="hybridMultilevel"/>
    <w:tmpl w:val="C0342A4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167426"/>
    <w:multiLevelType w:val="hybridMultilevel"/>
    <w:tmpl w:val="67AE1CB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AA342CC"/>
    <w:multiLevelType w:val="hybridMultilevel"/>
    <w:tmpl w:val="294A40CA"/>
    <w:lvl w:ilvl="0" w:tplc="710A26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D3080"/>
    <w:multiLevelType w:val="hybridMultilevel"/>
    <w:tmpl w:val="B9C2B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6405C0"/>
    <w:multiLevelType w:val="hybridMultilevel"/>
    <w:tmpl w:val="008E8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C407DC"/>
    <w:multiLevelType w:val="hybridMultilevel"/>
    <w:tmpl w:val="4770098E"/>
    <w:lvl w:ilvl="0" w:tplc="D50A76B8">
      <w:start w:val="1"/>
      <w:numFmt w:val="decimal"/>
      <w:lvlText w:val="(%1)"/>
      <w:lvlJc w:val="left"/>
      <w:pPr>
        <w:ind w:left="301" w:hanging="3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1" w:tplc="E76EE69C">
      <w:numFmt w:val="bullet"/>
      <w:lvlText w:val="•"/>
      <w:lvlJc w:val="left"/>
      <w:pPr>
        <w:ind w:left="1082" w:hanging="312"/>
      </w:pPr>
      <w:rPr>
        <w:rFonts w:hint="default"/>
        <w:lang w:val="bg-BG" w:eastAsia="en-US" w:bidi="ar-SA"/>
      </w:rPr>
    </w:lvl>
    <w:lvl w:ilvl="2" w:tplc="789EE1B6">
      <w:numFmt w:val="bullet"/>
      <w:lvlText w:val="•"/>
      <w:lvlJc w:val="left"/>
      <w:pPr>
        <w:ind w:left="1864" w:hanging="312"/>
      </w:pPr>
      <w:rPr>
        <w:rFonts w:hint="default"/>
        <w:lang w:val="bg-BG" w:eastAsia="en-US" w:bidi="ar-SA"/>
      </w:rPr>
    </w:lvl>
    <w:lvl w:ilvl="3" w:tplc="80B8AD42">
      <w:numFmt w:val="bullet"/>
      <w:lvlText w:val="•"/>
      <w:lvlJc w:val="left"/>
      <w:pPr>
        <w:ind w:left="2646" w:hanging="312"/>
      </w:pPr>
      <w:rPr>
        <w:rFonts w:hint="default"/>
        <w:lang w:val="bg-BG" w:eastAsia="en-US" w:bidi="ar-SA"/>
      </w:rPr>
    </w:lvl>
    <w:lvl w:ilvl="4" w:tplc="4D0AECD0">
      <w:numFmt w:val="bullet"/>
      <w:lvlText w:val="•"/>
      <w:lvlJc w:val="left"/>
      <w:pPr>
        <w:ind w:left="3428" w:hanging="312"/>
      </w:pPr>
      <w:rPr>
        <w:rFonts w:hint="default"/>
        <w:lang w:val="bg-BG" w:eastAsia="en-US" w:bidi="ar-SA"/>
      </w:rPr>
    </w:lvl>
    <w:lvl w:ilvl="5" w:tplc="6AC8F370">
      <w:numFmt w:val="bullet"/>
      <w:lvlText w:val="•"/>
      <w:lvlJc w:val="left"/>
      <w:pPr>
        <w:ind w:left="4210" w:hanging="312"/>
      </w:pPr>
      <w:rPr>
        <w:rFonts w:hint="default"/>
        <w:lang w:val="bg-BG" w:eastAsia="en-US" w:bidi="ar-SA"/>
      </w:rPr>
    </w:lvl>
    <w:lvl w:ilvl="6" w:tplc="A0EE35B0">
      <w:numFmt w:val="bullet"/>
      <w:lvlText w:val="•"/>
      <w:lvlJc w:val="left"/>
      <w:pPr>
        <w:ind w:left="4992" w:hanging="312"/>
      </w:pPr>
      <w:rPr>
        <w:rFonts w:hint="default"/>
        <w:lang w:val="bg-BG" w:eastAsia="en-US" w:bidi="ar-SA"/>
      </w:rPr>
    </w:lvl>
    <w:lvl w:ilvl="7" w:tplc="2A0A42BA">
      <w:numFmt w:val="bullet"/>
      <w:lvlText w:val="•"/>
      <w:lvlJc w:val="left"/>
      <w:pPr>
        <w:ind w:left="5774" w:hanging="312"/>
      </w:pPr>
      <w:rPr>
        <w:rFonts w:hint="default"/>
        <w:lang w:val="bg-BG" w:eastAsia="en-US" w:bidi="ar-SA"/>
      </w:rPr>
    </w:lvl>
    <w:lvl w:ilvl="8" w:tplc="3BE892B4">
      <w:numFmt w:val="bullet"/>
      <w:lvlText w:val="•"/>
      <w:lvlJc w:val="left"/>
      <w:pPr>
        <w:ind w:left="6556" w:hanging="312"/>
      </w:pPr>
      <w:rPr>
        <w:rFonts w:hint="default"/>
        <w:lang w:val="bg-BG" w:eastAsia="en-US" w:bidi="ar-SA"/>
      </w:rPr>
    </w:lvl>
  </w:abstractNum>
  <w:abstractNum w:abstractNumId="20" w15:restartNumberingAfterBreak="0">
    <w:nsid w:val="5DB94EB4"/>
    <w:multiLevelType w:val="hybridMultilevel"/>
    <w:tmpl w:val="088A002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FF47195"/>
    <w:multiLevelType w:val="multilevel"/>
    <w:tmpl w:val="702A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5B47276"/>
    <w:multiLevelType w:val="multilevel"/>
    <w:tmpl w:val="F410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B1E2B35"/>
    <w:multiLevelType w:val="multilevel"/>
    <w:tmpl w:val="B5AC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D785FCE"/>
    <w:multiLevelType w:val="multilevel"/>
    <w:tmpl w:val="4692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F060543"/>
    <w:multiLevelType w:val="hybridMultilevel"/>
    <w:tmpl w:val="3BC2FC1A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6" w15:restartNumberingAfterBreak="0">
    <w:nsid w:val="70DF610F"/>
    <w:multiLevelType w:val="hybridMultilevel"/>
    <w:tmpl w:val="A1420A4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746F168C"/>
    <w:multiLevelType w:val="hybridMultilevel"/>
    <w:tmpl w:val="7E7261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127298"/>
    <w:multiLevelType w:val="hybridMultilevel"/>
    <w:tmpl w:val="3FB80604"/>
    <w:lvl w:ilvl="0" w:tplc="199AAA5E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764907"/>
    <w:multiLevelType w:val="hybridMultilevel"/>
    <w:tmpl w:val="C66232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536683"/>
    <w:multiLevelType w:val="hybridMultilevel"/>
    <w:tmpl w:val="34C865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D87057E"/>
    <w:multiLevelType w:val="hybridMultilevel"/>
    <w:tmpl w:val="DF0ED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194868"/>
    <w:multiLevelType w:val="multilevel"/>
    <w:tmpl w:val="179E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21"/>
  </w:num>
  <w:num w:numId="3">
    <w:abstractNumId w:val="32"/>
  </w:num>
  <w:num w:numId="4">
    <w:abstractNumId w:val="23"/>
  </w:num>
  <w:num w:numId="5">
    <w:abstractNumId w:val="22"/>
  </w:num>
  <w:num w:numId="6">
    <w:abstractNumId w:val="24"/>
  </w:num>
  <w:num w:numId="7">
    <w:abstractNumId w:val="25"/>
  </w:num>
  <w:num w:numId="8">
    <w:abstractNumId w:val="18"/>
  </w:num>
  <w:num w:numId="9">
    <w:abstractNumId w:val="12"/>
  </w:num>
  <w:num w:numId="10">
    <w:abstractNumId w:val="28"/>
  </w:num>
  <w:num w:numId="11">
    <w:abstractNumId w:val="26"/>
  </w:num>
  <w:num w:numId="12">
    <w:abstractNumId w:val="1"/>
  </w:num>
  <w:num w:numId="13">
    <w:abstractNumId w:val="2"/>
  </w:num>
  <w:num w:numId="14">
    <w:abstractNumId w:val="0"/>
  </w:num>
  <w:num w:numId="15">
    <w:abstractNumId w:val="3"/>
  </w:num>
  <w:num w:numId="16">
    <w:abstractNumId w:val="9"/>
  </w:num>
  <w:num w:numId="17">
    <w:abstractNumId w:val="10"/>
  </w:num>
  <w:num w:numId="18">
    <w:abstractNumId w:val="4"/>
  </w:num>
  <w:num w:numId="19">
    <w:abstractNumId w:val="29"/>
  </w:num>
  <w:num w:numId="20">
    <w:abstractNumId w:val="27"/>
  </w:num>
  <w:num w:numId="21">
    <w:abstractNumId w:val="30"/>
  </w:num>
  <w:num w:numId="22">
    <w:abstractNumId w:val="16"/>
  </w:num>
  <w:num w:numId="23">
    <w:abstractNumId w:val="5"/>
  </w:num>
  <w:num w:numId="24">
    <w:abstractNumId w:val="19"/>
  </w:num>
  <w:num w:numId="25">
    <w:abstractNumId w:val="14"/>
  </w:num>
  <w:num w:numId="26">
    <w:abstractNumId w:val="15"/>
  </w:num>
  <w:num w:numId="27">
    <w:abstractNumId w:val="6"/>
  </w:num>
  <w:num w:numId="28">
    <w:abstractNumId w:val="13"/>
  </w:num>
  <w:num w:numId="29">
    <w:abstractNumId w:val="8"/>
  </w:num>
  <w:num w:numId="30">
    <w:abstractNumId w:val="17"/>
  </w:num>
  <w:num w:numId="31">
    <w:abstractNumId w:val="20"/>
  </w:num>
  <w:num w:numId="32">
    <w:abstractNumId w:val="11"/>
  </w:num>
  <w:num w:numId="33">
    <w:abstractNumId w:val="31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894"/>
    <w:rsid w:val="00010714"/>
    <w:rsid w:val="000312B6"/>
    <w:rsid w:val="000471A9"/>
    <w:rsid w:val="000556DF"/>
    <w:rsid w:val="00067A16"/>
    <w:rsid w:val="000764FB"/>
    <w:rsid w:val="00076984"/>
    <w:rsid w:val="000778B3"/>
    <w:rsid w:val="00083CDC"/>
    <w:rsid w:val="000864E7"/>
    <w:rsid w:val="00086CD4"/>
    <w:rsid w:val="00090364"/>
    <w:rsid w:val="00091196"/>
    <w:rsid w:val="000A063C"/>
    <w:rsid w:val="000A07B5"/>
    <w:rsid w:val="000A6672"/>
    <w:rsid w:val="000A6946"/>
    <w:rsid w:val="000B48F1"/>
    <w:rsid w:val="000D48C9"/>
    <w:rsid w:val="000D69C2"/>
    <w:rsid w:val="000D6E7C"/>
    <w:rsid w:val="000E497B"/>
    <w:rsid w:val="000F54B6"/>
    <w:rsid w:val="00101CF4"/>
    <w:rsid w:val="0012296E"/>
    <w:rsid w:val="001302CC"/>
    <w:rsid w:val="0013609B"/>
    <w:rsid w:val="001445D1"/>
    <w:rsid w:val="0016003C"/>
    <w:rsid w:val="0016578E"/>
    <w:rsid w:val="00165F76"/>
    <w:rsid w:val="0017461F"/>
    <w:rsid w:val="00176FE2"/>
    <w:rsid w:val="00182362"/>
    <w:rsid w:val="0018282E"/>
    <w:rsid w:val="00193048"/>
    <w:rsid w:val="00195027"/>
    <w:rsid w:val="001A1179"/>
    <w:rsid w:val="001A3B32"/>
    <w:rsid w:val="001B1E0A"/>
    <w:rsid w:val="001B3B61"/>
    <w:rsid w:val="001D1D81"/>
    <w:rsid w:val="001D4F9E"/>
    <w:rsid w:val="001E2A04"/>
    <w:rsid w:val="001E40D4"/>
    <w:rsid w:val="001E6A0E"/>
    <w:rsid w:val="001F252A"/>
    <w:rsid w:val="001F5968"/>
    <w:rsid w:val="00202479"/>
    <w:rsid w:val="00206DB9"/>
    <w:rsid w:val="00215812"/>
    <w:rsid w:val="00220D70"/>
    <w:rsid w:val="002228F8"/>
    <w:rsid w:val="00222C05"/>
    <w:rsid w:val="002310AA"/>
    <w:rsid w:val="00232003"/>
    <w:rsid w:val="00235E78"/>
    <w:rsid w:val="00235EC3"/>
    <w:rsid w:val="002462D1"/>
    <w:rsid w:val="0026521C"/>
    <w:rsid w:val="00265E72"/>
    <w:rsid w:val="0026733B"/>
    <w:rsid w:val="002707B8"/>
    <w:rsid w:val="00271C40"/>
    <w:rsid w:val="00280A15"/>
    <w:rsid w:val="00281A59"/>
    <w:rsid w:val="002844B4"/>
    <w:rsid w:val="00284CD0"/>
    <w:rsid w:val="002A57F6"/>
    <w:rsid w:val="002A7298"/>
    <w:rsid w:val="002C0C0C"/>
    <w:rsid w:val="002D2B18"/>
    <w:rsid w:val="002D2C8E"/>
    <w:rsid w:val="002D5E5A"/>
    <w:rsid w:val="002F11F3"/>
    <w:rsid w:val="002F2B17"/>
    <w:rsid w:val="002F2C52"/>
    <w:rsid w:val="00326EB3"/>
    <w:rsid w:val="00327425"/>
    <w:rsid w:val="00335184"/>
    <w:rsid w:val="00342F15"/>
    <w:rsid w:val="00351775"/>
    <w:rsid w:val="00351785"/>
    <w:rsid w:val="00351F71"/>
    <w:rsid w:val="003667E0"/>
    <w:rsid w:val="00374D85"/>
    <w:rsid w:val="00385BAF"/>
    <w:rsid w:val="0038753A"/>
    <w:rsid w:val="00393C50"/>
    <w:rsid w:val="003A44AE"/>
    <w:rsid w:val="003A4E3D"/>
    <w:rsid w:val="003B2D5D"/>
    <w:rsid w:val="003B61BC"/>
    <w:rsid w:val="003C07D8"/>
    <w:rsid w:val="003C6BF8"/>
    <w:rsid w:val="003D6175"/>
    <w:rsid w:val="003E46F1"/>
    <w:rsid w:val="003E784F"/>
    <w:rsid w:val="003F0B9C"/>
    <w:rsid w:val="00403339"/>
    <w:rsid w:val="00403775"/>
    <w:rsid w:val="0041066A"/>
    <w:rsid w:val="0041406E"/>
    <w:rsid w:val="004157E9"/>
    <w:rsid w:val="00417181"/>
    <w:rsid w:val="0042188D"/>
    <w:rsid w:val="004249B4"/>
    <w:rsid w:val="004550A1"/>
    <w:rsid w:val="00457382"/>
    <w:rsid w:val="00457B41"/>
    <w:rsid w:val="00476934"/>
    <w:rsid w:val="00482B91"/>
    <w:rsid w:val="00492C94"/>
    <w:rsid w:val="00494D41"/>
    <w:rsid w:val="004A3FC8"/>
    <w:rsid w:val="004A5F20"/>
    <w:rsid w:val="004B2D26"/>
    <w:rsid w:val="004B3787"/>
    <w:rsid w:val="004D113C"/>
    <w:rsid w:val="004D6D1D"/>
    <w:rsid w:val="004D7BA4"/>
    <w:rsid w:val="004E03DD"/>
    <w:rsid w:val="004E727B"/>
    <w:rsid w:val="004E76A0"/>
    <w:rsid w:val="004F4160"/>
    <w:rsid w:val="0052407A"/>
    <w:rsid w:val="0053320E"/>
    <w:rsid w:val="00542C2A"/>
    <w:rsid w:val="00550F2B"/>
    <w:rsid w:val="0055491B"/>
    <w:rsid w:val="00561D46"/>
    <w:rsid w:val="00563038"/>
    <w:rsid w:val="00563962"/>
    <w:rsid w:val="00563B01"/>
    <w:rsid w:val="00564F81"/>
    <w:rsid w:val="00570412"/>
    <w:rsid w:val="00587EC1"/>
    <w:rsid w:val="005947D6"/>
    <w:rsid w:val="005959C2"/>
    <w:rsid w:val="005A3DA8"/>
    <w:rsid w:val="005B077C"/>
    <w:rsid w:val="005C03E0"/>
    <w:rsid w:val="005C31C2"/>
    <w:rsid w:val="005C594D"/>
    <w:rsid w:val="005D038D"/>
    <w:rsid w:val="005D4674"/>
    <w:rsid w:val="005D5B7B"/>
    <w:rsid w:val="005D7B25"/>
    <w:rsid w:val="005E6AC8"/>
    <w:rsid w:val="005E6BCF"/>
    <w:rsid w:val="005F2A2E"/>
    <w:rsid w:val="006016FB"/>
    <w:rsid w:val="00613AB3"/>
    <w:rsid w:val="006157AF"/>
    <w:rsid w:val="006217A3"/>
    <w:rsid w:val="00625FD6"/>
    <w:rsid w:val="006262C5"/>
    <w:rsid w:val="006307EB"/>
    <w:rsid w:val="006370DC"/>
    <w:rsid w:val="00637B09"/>
    <w:rsid w:val="00640925"/>
    <w:rsid w:val="006435CC"/>
    <w:rsid w:val="00644B8E"/>
    <w:rsid w:val="0066700A"/>
    <w:rsid w:val="00675165"/>
    <w:rsid w:val="0067706D"/>
    <w:rsid w:val="006810BF"/>
    <w:rsid w:val="00681C10"/>
    <w:rsid w:val="00695619"/>
    <w:rsid w:val="00696D70"/>
    <w:rsid w:val="006B2221"/>
    <w:rsid w:val="006B3E47"/>
    <w:rsid w:val="006B5106"/>
    <w:rsid w:val="006D0F40"/>
    <w:rsid w:val="006D3A0D"/>
    <w:rsid w:val="006D739F"/>
    <w:rsid w:val="006E6586"/>
    <w:rsid w:val="006F3AAA"/>
    <w:rsid w:val="0070122E"/>
    <w:rsid w:val="00705933"/>
    <w:rsid w:val="007062B5"/>
    <w:rsid w:val="007114E5"/>
    <w:rsid w:val="0071166B"/>
    <w:rsid w:val="007239F8"/>
    <w:rsid w:val="00732578"/>
    <w:rsid w:val="00734615"/>
    <w:rsid w:val="007375CA"/>
    <w:rsid w:val="00741341"/>
    <w:rsid w:val="00754B52"/>
    <w:rsid w:val="00756D26"/>
    <w:rsid w:val="00773F2E"/>
    <w:rsid w:val="00792244"/>
    <w:rsid w:val="007937AA"/>
    <w:rsid w:val="00797209"/>
    <w:rsid w:val="007A4F3D"/>
    <w:rsid w:val="007B1FFF"/>
    <w:rsid w:val="007C034A"/>
    <w:rsid w:val="007C0684"/>
    <w:rsid w:val="007C3AEC"/>
    <w:rsid w:val="007D0DCF"/>
    <w:rsid w:val="007D3732"/>
    <w:rsid w:val="007E4483"/>
    <w:rsid w:val="007F2D8C"/>
    <w:rsid w:val="007F6330"/>
    <w:rsid w:val="007F77C3"/>
    <w:rsid w:val="008051EE"/>
    <w:rsid w:val="008070D7"/>
    <w:rsid w:val="00810421"/>
    <w:rsid w:val="00814F03"/>
    <w:rsid w:val="00816405"/>
    <w:rsid w:val="00822280"/>
    <w:rsid w:val="00823966"/>
    <w:rsid w:val="0082498D"/>
    <w:rsid w:val="00837C58"/>
    <w:rsid w:val="00847D27"/>
    <w:rsid w:val="008567B8"/>
    <w:rsid w:val="008626A9"/>
    <w:rsid w:val="00864CD3"/>
    <w:rsid w:val="0086609E"/>
    <w:rsid w:val="008700B0"/>
    <w:rsid w:val="00872A85"/>
    <w:rsid w:val="00883F16"/>
    <w:rsid w:val="008853E2"/>
    <w:rsid w:val="008963E7"/>
    <w:rsid w:val="00896D8E"/>
    <w:rsid w:val="008975A0"/>
    <w:rsid w:val="008A56B0"/>
    <w:rsid w:val="008B05B6"/>
    <w:rsid w:val="008B31BC"/>
    <w:rsid w:val="008B6F1C"/>
    <w:rsid w:val="008E1374"/>
    <w:rsid w:val="008E15BD"/>
    <w:rsid w:val="008E4FB9"/>
    <w:rsid w:val="008E544C"/>
    <w:rsid w:val="0091200B"/>
    <w:rsid w:val="0091450D"/>
    <w:rsid w:val="00917E9C"/>
    <w:rsid w:val="00924813"/>
    <w:rsid w:val="009536E2"/>
    <w:rsid w:val="00953829"/>
    <w:rsid w:val="009549E9"/>
    <w:rsid w:val="00956173"/>
    <w:rsid w:val="00964B23"/>
    <w:rsid w:val="0097308E"/>
    <w:rsid w:val="00973678"/>
    <w:rsid w:val="00975BA8"/>
    <w:rsid w:val="00986E7A"/>
    <w:rsid w:val="0099314B"/>
    <w:rsid w:val="00994907"/>
    <w:rsid w:val="009A1F77"/>
    <w:rsid w:val="009A446A"/>
    <w:rsid w:val="009B327C"/>
    <w:rsid w:val="009C0135"/>
    <w:rsid w:val="009C1DD8"/>
    <w:rsid w:val="009C2522"/>
    <w:rsid w:val="009C3EE1"/>
    <w:rsid w:val="009E7941"/>
    <w:rsid w:val="009F1DF5"/>
    <w:rsid w:val="009F2551"/>
    <w:rsid w:val="009F2B56"/>
    <w:rsid w:val="00A04C0D"/>
    <w:rsid w:val="00A14F41"/>
    <w:rsid w:val="00A200EF"/>
    <w:rsid w:val="00A307EA"/>
    <w:rsid w:val="00A406B2"/>
    <w:rsid w:val="00A51EFA"/>
    <w:rsid w:val="00A60EFF"/>
    <w:rsid w:val="00A618A4"/>
    <w:rsid w:val="00A65E1E"/>
    <w:rsid w:val="00A75138"/>
    <w:rsid w:val="00A823A0"/>
    <w:rsid w:val="00A8795C"/>
    <w:rsid w:val="00A9526D"/>
    <w:rsid w:val="00AB4C5F"/>
    <w:rsid w:val="00AD5295"/>
    <w:rsid w:val="00AD6ACC"/>
    <w:rsid w:val="00AD7C1F"/>
    <w:rsid w:val="00AE2652"/>
    <w:rsid w:val="00AF49F7"/>
    <w:rsid w:val="00B00E6B"/>
    <w:rsid w:val="00B024CB"/>
    <w:rsid w:val="00B024D1"/>
    <w:rsid w:val="00B12C2A"/>
    <w:rsid w:val="00B17821"/>
    <w:rsid w:val="00B3731B"/>
    <w:rsid w:val="00B40895"/>
    <w:rsid w:val="00B415C3"/>
    <w:rsid w:val="00B47EF6"/>
    <w:rsid w:val="00B50661"/>
    <w:rsid w:val="00B56933"/>
    <w:rsid w:val="00B74081"/>
    <w:rsid w:val="00B8180A"/>
    <w:rsid w:val="00B9176B"/>
    <w:rsid w:val="00B93894"/>
    <w:rsid w:val="00B95A0A"/>
    <w:rsid w:val="00B97DB4"/>
    <w:rsid w:val="00BA1059"/>
    <w:rsid w:val="00BA6153"/>
    <w:rsid w:val="00BB1393"/>
    <w:rsid w:val="00BC622E"/>
    <w:rsid w:val="00BC6297"/>
    <w:rsid w:val="00BD2320"/>
    <w:rsid w:val="00BD3E6B"/>
    <w:rsid w:val="00BD612D"/>
    <w:rsid w:val="00BE5CE3"/>
    <w:rsid w:val="00BF2066"/>
    <w:rsid w:val="00BF6350"/>
    <w:rsid w:val="00C005D6"/>
    <w:rsid w:val="00C04595"/>
    <w:rsid w:val="00C1193E"/>
    <w:rsid w:val="00C16027"/>
    <w:rsid w:val="00C224A8"/>
    <w:rsid w:val="00C308B8"/>
    <w:rsid w:val="00C31DE2"/>
    <w:rsid w:val="00C34454"/>
    <w:rsid w:val="00C37282"/>
    <w:rsid w:val="00C37368"/>
    <w:rsid w:val="00C40821"/>
    <w:rsid w:val="00C44A61"/>
    <w:rsid w:val="00C46C6C"/>
    <w:rsid w:val="00C51812"/>
    <w:rsid w:val="00C63093"/>
    <w:rsid w:val="00C6334B"/>
    <w:rsid w:val="00C63AF3"/>
    <w:rsid w:val="00C767F4"/>
    <w:rsid w:val="00C8129A"/>
    <w:rsid w:val="00C81544"/>
    <w:rsid w:val="00C856A4"/>
    <w:rsid w:val="00C8698F"/>
    <w:rsid w:val="00C900D4"/>
    <w:rsid w:val="00C91A6E"/>
    <w:rsid w:val="00CA39C2"/>
    <w:rsid w:val="00CA507E"/>
    <w:rsid w:val="00CB533B"/>
    <w:rsid w:val="00CB7DEA"/>
    <w:rsid w:val="00CD3768"/>
    <w:rsid w:val="00CD6767"/>
    <w:rsid w:val="00CE16AE"/>
    <w:rsid w:val="00CE2175"/>
    <w:rsid w:val="00CF33F5"/>
    <w:rsid w:val="00CF4FF7"/>
    <w:rsid w:val="00CF783E"/>
    <w:rsid w:val="00D07BD2"/>
    <w:rsid w:val="00D10230"/>
    <w:rsid w:val="00D26713"/>
    <w:rsid w:val="00D30452"/>
    <w:rsid w:val="00D30EB9"/>
    <w:rsid w:val="00D31FDB"/>
    <w:rsid w:val="00D32D3A"/>
    <w:rsid w:val="00D351BD"/>
    <w:rsid w:val="00D40B90"/>
    <w:rsid w:val="00D41C68"/>
    <w:rsid w:val="00D43A17"/>
    <w:rsid w:val="00D44D90"/>
    <w:rsid w:val="00D4647C"/>
    <w:rsid w:val="00D47533"/>
    <w:rsid w:val="00D52FEE"/>
    <w:rsid w:val="00D63F24"/>
    <w:rsid w:val="00D647D7"/>
    <w:rsid w:val="00D66A15"/>
    <w:rsid w:val="00D7310F"/>
    <w:rsid w:val="00D744CA"/>
    <w:rsid w:val="00D9501B"/>
    <w:rsid w:val="00DA323F"/>
    <w:rsid w:val="00DA3B03"/>
    <w:rsid w:val="00DB6409"/>
    <w:rsid w:val="00DC082A"/>
    <w:rsid w:val="00DC0ACF"/>
    <w:rsid w:val="00DC30E9"/>
    <w:rsid w:val="00DE3405"/>
    <w:rsid w:val="00DE541A"/>
    <w:rsid w:val="00DF15D2"/>
    <w:rsid w:val="00DF342A"/>
    <w:rsid w:val="00E03127"/>
    <w:rsid w:val="00E15899"/>
    <w:rsid w:val="00E211C4"/>
    <w:rsid w:val="00E22FA3"/>
    <w:rsid w:val="00E301E5"/>
    <w:rsid w:val="00E321D4"/>
    <w:rsid w:val="00E32E85"/>
    <w:rsid w:val="00E4588B"/>
    <w:rsid w:val="00E47718"/>
    <w:rsid w:val="00E47908"/>
    <w:rsid w:val="00E5022B"/>
    <w:rsid w:val="00E53879"/>
    <w:rsid w:val="00E55374"/>
    <w:rsid w:val="00E617EB"/>
    <w:rsid w:val="00E668C5"/>
    <w:rsid w:val="00E71D47"/>
    <w:rsid w:val="00E76DAE"/>
    <w:rsid w:val="00E805AB"/>
    <w:rsid w:val="00E81F02"/>
    <w:rsid w:val="00E859F6"/>
    <w:rsid w:val="00E92D56"/>
    <w:rsid w:val="00E96C5C"/>
    <w:rsid w:val="00EA0EB6"/>
    <w:rsid w:val="00EB251F"/>
    <w:rsid w:val="00EB32A0"/>
    <w:rsid w:val="00EB5DE7"/>
    <w:rsid w:val="00EC3CFC"/>
    <w:rsid w:val="00EC4352"/>
    <w:rsid w:val="00EC6573"/>
    <w:rsid w:val="00EC777C"/>
    <w:rsid w:val="00EE0328"/>
    <w:rsid w:val="00EE2129"/>
    <w:rsid w:val="00EE7399"/>
    <w:rsid w:val="00EE7BB1"/>
    <w:rsid w:val="00EF0165"/>
    <w:rsid w:val="00EF1623"/>
    <w:rsid w:val="00F0781D"/>
    <w:rsid w:val="00F11136"/>
    <w:rsid w:val="00F11FAA"/>
    <w:rsid w:val="00F13F23"/>
    <w:rsid w:val="00F14B1C"/>
    <w:rsid w:val="00F23286"/>
    <w:rsid w:val="00F704BA"/>
    <w:rsid w:val="00F75440"/>
    <w:rsid w:val="00F809B8"/>
    <w:rsid w:val="00F810C5"/>
    <w:rsid w:val="00F8509F"/>
    <w:rsid w:val="00F867EA"/>
    <w:rsid w:val="00F87627"/>
    <w:rsid w:val="00F90922"/>
    <w:rsid w:val="00F937AE"/>
    <w:rsid w:val="00F96D03"/>
    <w:rsid w:val="00FA0899"/>
    <w:rsid w:val="00FB048A"/>
    <w:rsid w:val="00FB09BC"/>
    <w:rsid w:val="00FB1EC1"/>
    <w:rsid w:val="00FB43BE"/>
    <w:rsid w:val="00FB5F4A"/>
    <w:rsid w:val="00FB6A75"/>
    <w:rsid w:val="00FD143C"/>
    <w:rsid w:val="00FD2ED1"/>
    <w:rsid w:val="00FD375F"/>
    <w:rsid w:val="00FE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7A45255"/>
  <w15:docId w15:val="{46EE14F1-3730-4214-95A1-705FDF4F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C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93894"/>
    <w:rPr>
      <w:b/>
      <w:bCs/>
    </w:rPr>
  </w:style>
  <w:style w:type="paragraph" w:styleId="ListParagraph">
    <w:name w:val="List Paragraph"/>
    <w:basedOn w:val="Normal"/>
    <w:link w:val="ListParagraphChar"/>
    <w:uiPriority w:val="99"/>
    <w:qFormat/>
    <w:rsid w:val="00B93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93894"/>
    <w:rPr>
      <w:i/>
      <w:iCs/>
    </w:rPr>
  </w:style>
  <w:style w:type="character" w:styleId="Hyperlink">
    <w:name w:val="Hyperlink"/>
    <w:basedOn w:val="DefaultParagraphFont"/>
    <w:uiPriority w:val="99"/>
    <w:unhideWhenUsed/>
    <w:rsid w:val="00B9389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94D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4D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4D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D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D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D41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46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46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customStyle="1" w:styleId="firstline">
    <w:name w:val="firstline"/>
    <w:basedOn w:val="Normal"/>
    <w:rsid w:val="005A3DA8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customStyle="1" w:styleId="tlid-translation">
    <w:name w:val="tlid-translation"/>
    <w:basedOn w:val="DefaultParagraphFont"/>
    <w:rsid w:val="001D4F9E"/>
  </w:style>
  <w:style w:type="table" w:styleId="TableGrid">
    <w:name w:val="Table Grid"/>
    <w:basedOn w:val="TableNormal"/>
    <w:uiPriority w:val="39"/>
    <w:rsid w:val="00F1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1"/>
    <w:locked/>
    <w:rsid w:val="007239F8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34B"/>
  </w:style>
  <w:style w:type="paragraph" w:styleId="Footer">
    <w:name w:val="footer"/>
    <w:basedOn w:val="Normal"/>
    <w:link w:val="Foot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</b:Sources>
</file>

<file path=customXml/itemProps1.xml><?xml version="1.0" encoding="utf-8"?>
<ds:datastoreItem xmlns:ds="http://schemas.openxmlformats.org/officeDocument/2006/customXml" ds:itemID="{21BF30A7-4A52-4F6F-8B41-58DA5BB34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9</Pages>
  <Words>3028</Words>
  <Characters>17261</Characters>
  <Application>Microsoft Office Word</Application>
  <DocSecurity>0</DocSecurity>
  <Lines>143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Petrova</dc:creator>
  <cp:keywords/>
  <dc:description/>
  <cp:lastModifiedBy>User</cp:lastModifiedBy>
  <cp:revision>74</cp:revision>
  <cp:lastPrinted>2023-03-17T10:29:00Z</cp:lastPrinted>
  <dcterms:created xsi:type="dcterms:W3CDTF">2026-10-08T08:13:00Z</dcterms:created>
  <dcterms:modified xsi:type="dcterms:W3CDTF">2026-10-20T15:00:00Z</dcterms:modified>
</cp:coreProperties>
</file>